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2D72" w:rsidRPr="00E5764F" w:rsidRDefault="00522D72" w:rsidP="00522D72">
      <w:pPr>
        <w:jc w:val="center"/>
        <w:rPr>
          <w:sz w:val="26"/>
          <w:szCs w:val="26"/>
          <w:highlight w:val="cyan"/>
        </w:rPr>
      </w:pPr>
      <w:r w:rsidRPr="00E5764F">
        <w:rPr>
          <w:noProof/>
          <w:sz w:val="26"/>
          <w:szCs w:val="26"/>
          <w:highlight w:val="cyan"/>
        </w:rPr>
        <w:drawing>
          <wp:inline distT="0" distB="0" distL="0" distR="0" wp14:anchorId="1BA4B6A2" wp14:editId="18FF2F09">
            <wp:extent cx="485140" cy="612140"/>
            <wp:effectExtent l="0" t="0" r="0" b="0"/>
            <wp:docPr id="1" name="Рисунок 1" descr="Заполярный р-н (герб)контур-0409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Заполярный р-н (герб)контур-04090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14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2D72" w:rsidRPr="00E5764F" w:rsidRDefault="00522D72" w:rsidP="00522D72">
      <w:pPr>
        <w:jc w:val="center"/>
        <w:rPr>
          <w:b/>
          <w:sz w:val="28"/>
          <w:szCs w:val="28"/>
          <w:highlight w:val="cyan"/>
        </w:rPr>
      </w:pPr>
    </w:p>
    <w:p w:rsidR="00522D72" w:rsidRPr="00E5764F" w:rsidRDefault="00522D72" w:rsidP="00522D72">
      <w:pPr>
        <w:jc w:val="center"/>
        <w:rPr>
          <w:b/>
          <w:sz w:val="28"/>
          <w:szCs w:val="28"/>
        </w:rPr>
      </w:pPr>
      <w:r w:rsidRPr="00E5764F">
        <w:rPr>
          <w:b/>
          <w:sz w:val="28"/>
          <w:szCs w:val="28"/>
        </w:rPr>
        <w:t>СОВЕТ</w:t>
      </w:r>
    </w:p>
    <w:p w:rsidR="00522D72" w:rsidRPr="00E5764F" w:rsidRDefault="00522D72" w:rsidP="00522D72">
      <w:pPr>
        <w:jc w:val="center"/>
        <w:rPr>
          <w:b/>
          <w:sz w:val="28"/>
          <w:szCs w:val="28"/>
        </w:rPr>
      </w:pPr>
      <w:r w:rsidRPr="00E5764F">
        <w:rPr>
          <w:b/>
          <w:sz w:val="28"/>
          <w:szCs w:val="28"/>
        </w:rPr>
        <w:t>МУНИЦИПАЛЬНОГО РАЙОНА «ЗАПОЛЯРНЫЙ РАЙОН»</w:t>
      </w:r>
    </w:p>
    <w:p w:rsidR="00522D72" w:rsidRPr="00E5764F" w:rsidRDefault="00522D72" w:rsidP="00522D7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7</w:t>
      </w:r>
      <w:r w:rsidRPr="00E5764F">
        <w:rPr>
          <w:b/>
          <w:sz w:val="28"/>
          <w:szCs w:val="28"/>
        </w:rPr>
        <w:t xml:space="preserve">-я сессия </w:t>
      </w:r>
      <w:r w:rsidRPr="00E5764F">
        <w:rPr>
          <w:b/>
          <w:sz w:val="28"/>
          <w:szCs w:val="28"/>
          <w:lang w:val="en-US"/>
        </w:rPr>
        <w:t>IV</w:t>
      </w:r>
      <w:r w:rsidRPr="00E5764F">
        <w:rPr>
          <w:b/>
          <w:sz w:val="28"/>
          <w:szCs w:val="28"/>
        </w:rPr>
        <w:t xml:space="preserve"> созыва</w:t>
      </w:r>
    </w:p>
    <w:p w:rsidR="00522D72" w:rsidRPr="00E5764F" w:rsidRDefault="00522D72" w:rsidP="00522D72">
      <w:pPr>
        <w:jc w:val="center"/>
        <w:rPr>
          <w:sz w:val="28"/>
          <w:szCs w:val="28"/>
        </w:rPr>
      </w:pPr>
      <w:r w:rsidRPr="00E5764F">
        <w:rPr>
          <w:sz w:val="28"/>
          <w:szCs w:val="28"/>
        </w:rPr>
        <w:t>_____________________________________________________</w:t>
      </w:r>
    </w:p>
    <w:p w:rsidR="00522D72" w:rsidRPr="00E5764F" w:rsidRDefault="00522D72" w:rsidP="00522D72">
      <w:pPr>
        <w:jc w:val="center"/>
        <w:rPr>
          <w:sz w:val="28"/>
          <w:szCs w:val="28"/>
        </w:rPr>
      </w:pPr>
    </w:p>
    <w:p w:rsidR="00522D72" w:rsidRPr="00E5764F" w:rsidRDefault="00522D72" w:rsidP="00522D72">
      <w:pPr>
        <w:jc w:val="center"/>
        <w:rPr>
          <w:b/>
          <w:sz w:val="28"/>
          <w:szCs w:val="28"/>
        </w:rPr>
      </w:pPr>
      <w:r w:rsidRPr="00E5764F">
        <w:rPr>
          <w:b/>
          <w:sz w:val="28"/>
          <w:szCs w:val="28"/>
        </w:rPr>
        <w:t>РЕШЕНИЕ</w:t>
      </w:r>
    </w:p>
    <w:p w:rsidR="00522D72" w:rsidRPr="00E5764F" w:rsidRDefault="00522D72" w:rsidP="00522D72">
      <w:pPr>
        <w:jc w:val="both"/>
        <w:rPr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70"/>
        <w:gridCol w:w="3420"/>
      </w:tblGrid>
      <w:tr w:rsidR="00522D72" w:rsidRPr="00E5764F" w:rsidTr="004D7DA0">
        <w:trPr>
          <w:trHeight w:val="360"/>
        </w:trPr>
        <w:tc>
          <w:tcPr>
            <w:tcW w:w="4570" w:type="dxa"/>
            <w:tcBorders>
              <w:top w:val="nil"/>
              <w:left w:val="nil"/>
              <w:bottom w:val="nil"/>
              <w:right w:val="nil"/>
            </w:tcBorders>
          </w:tcPr>
          <w:p w:rsidR="00522D72" w:rsidRPr="00E5764F" w:rsidRDefault="00522D72" w:rsidP="004D7DA0">
            <w:pPr>
              <w:ind w:firstLine="635"/>
              <w:jc w:val="both"/>
              <w:rPr>
                <w:b/>
                <w:sz w:val="26"/>
                <w:szCs w:val="26"/>
              </w:rPr>
            </w:pPr>
            <w:r w:rsidRPr="00E5764F">
              <w:rPr>
                <w:b/>
                <w:sz w:val="24"/>
                <w:szCs w:val="24"/>
              </w:rPr>
              <w:t>О внесении изменений в решение Совета муниципального района «Заполярный район» «О районном бюджете на 2020 год и плановый период 2021-2022 годов»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522D72" w:rsidRPr="00E5764F" w:rsidRDefault="00522D72" w:rsidP="004D7DA0">
            <w:pPr>
              <w:jc w:val="both"/>
              <w:rPr>
                <w:sz w:val="26"/>
                <w:szCs w:val="26"/>
              </w:rPr>
            </w:pPr>
          </w:p>
        </w:tc>
      </w:tr>
    </w:tbl>
    <w:p w:rsidR="00522D72" w:rsidRPr="00E5764F" w:rsidRDefault="00522D72" w:rsidP="00522D72">
      <w:pPr>
        <w:jc w:val="both"/>
        <w:rPr>
          <w:sz w:val="26"/>
          <w:szCs w:val="26"/>
          <w:highlight w:val="cyan"/>
        </w:rPr>
      </w:pPr>
    </w:p>
    <w:p w:rsidR="00522D72" w:rsidRPr="00872E4F" w:rsidRDefault="00522D72" w:rsidP="00522D72">
      <w:pPr>
        <w:spacing w:before="120" w:after="120"/>
        <w:ind w:firstLine="720"/>
        <w:jc w:val="both"/>
        <w:rPr>
          <w:sz w:val="26"/>
          <w:szCs w:val="26"/>
        </w:rPr>
      </w:pPr>
      <w:r w:rsidRPr="00872E4F">
        <w:rPr>
          <w:sz w:val="26"/>
          <w:szCs w:val="26"/>
        </w:rPr>
        <w:t>В соответствии со статьей 35 Федерального закона от 6 октября 2003 года № 131-ФЗ «Об общих принципах организации местного самоуправления в Российской Федерации», на основании статьи 12 Устава муниципального образования «Муниципальный район «Заполярный район» Совет муниципального района «Заполярный район» РЕШИЛ:</w:t>
      </w:r>
    </w:p>
    <w:p w:rsidR="00522D72" w:rsidRPr="00872E4F" w:rsidRDefault="00522D72" w:rsidP="00522D72">
      <w:pPr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872E4F">
        <w:rPr>
          <w:sz w:val="26"/>
          <w:szCs w:val="26"/>
        </w:rPr>
        <w:t>Внести в решение Совета муниципального района «Заполярный район» от 19 декабря 2019 года № 19-р «О районном бюджете на 2020 год и плановый период 2021-2022 годов» (с изменениями, внесенными решениями Совета Заполярного района от 06.02.2020 № 28-р, от 19.03.2020 № 36-р, от 29.04.2020 № 55-р) следующие изменения:</w:t>
      </w:r>
    </w:p>
    <w:p w:rsidR="00522D72" w:rsidRPr="00D57CE0" w:rsidRDefault="00522D72" w:rsidP="00522D72">
      <w:pPr>
        <w:numPr>
          <w:ilvl w:val="0"/>
          <w:numId w:val="3"/>
        </w:numPr>
        <w:tabs>
          <w:tab w:val="clear" w:pos="1211"/>
          <w:tab w:val="left" w:pos="1134"/>
        </w:tabs>
        <w:spacing w:before="120"/>
        <w:ind w:left="0" w:firstLine="709"/>
        <w:jc w:val="both"/>
        <w:rPr>
          <w:sz w:val="26"/>
          <w:szCs w:val="26"/>
        </w:rPr>
      </w:pPr>
      <w:r w:rsidRPr="00D57CE0">
        <w:rPr>
          <w:sz w:val="26"/>
          <w:szCs w:val="26"/>
        </w:rPr>
        <w:t>Пункт 1 изложить в новой редакции:</w:t>
      </w:r>
    </w:p>
    <w:p w:rsidR="00522D72" w:rsidRPr="00D57CE0" w:rsidRDefault="00522D72" w:rsidP="00522D72">
      <w:pPr>
        <w:tabs>
          <w:tab w:val="left" w:pos="1134"/>
        </w:tabs>
        <w:ind w:firstLine="709"/>
        <w:jc w:val="both"/>
        <w:rPr>
          <w:sz w:val="26"/>
          <w:szCs w:val="26"/>
        </w:rPr>
      </w:pPr>
      <w:r w:rsidRPr="00D57CE0">
        <w:rPr>
          <w:sz w:val="26"/>
          <w:szCs w:val="26"/>
        </w:rPr>
        <w:t>«1. Утвердить основные характеристики районного бюджета муниципального района «Заполярный район» на 2020 год:</w:t>
      </w:r>
    </w:p>
    <w:p w:rsidR="00522D72" w:rsidRPr="00D57CE0" w:rsidRDefault="00522D72" w:rsidP="00522D72">
      <w:pPr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D57CE0">
        <w:rPr>
          <w:sz w:val="26"/>
          <w:szCs w:val="26"/>
        </w:rPr>
        <w:t xml:space="preserve">прогнозируемый общий объем доходов районного бюджета в сумме </w:t>
      </w:r>
      <w:r>
        <w:rPr>
          <w:sz w:val="26"/>
          <w:szCs w:val="26"/>
        </w:rPr>
        <w:t>1 114 797,5</w:t>
      </w:r>
      <w:r w:rsidRPr="00D57CE0">
        <w:rPr>
          <w:sz w:val="26"/>
          <w:szCs w:val="26"/>
        </w:rPr>
        <w:t> тыс. руб.;</w:t>
      </w:r>
    </w:p>
    <w:p w:rsidR="00522D72" w:rsidRPr="00D57CE0" w:rsidRDefault="00522D72" w:rsidP="00522D72">
      <w:pPr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i/>
        </w:rPr>
      </w:pPr>
      <w:r w:rsidRPr="00D57CE0">
        <w:rPr>
          <w:sz w:val="26"/>
          <w:szCs w:val="26"/>
        </w:rPr>
        <w:t xml:space="preserve">общий объем расходов районного бюджета в сумме </w:t>
      </w:r>
      <w:r>
        <w:rPr>
          <w:sz w:val="26"/>
          <w:szCs w:val="26"/>
        </w:rPr>
        <w:t>1 274 595,9</w:t>
      </w:r>
      <w:r w:rsidRPr="00D57CE0">
        <w:rPr>
          <w:sz w:val="26"/>
          <w:szCs w:val="26"/>
        </w:rPr>
        <w:t> тыс. руб.;</w:t>
      </w:r>
    </w:p>
    <w:p w:rsidR="00522D72" w:rsidRDefault="00522D72" w:rsidP="00522D72">
      <w:pPr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D57CE0">
        <w:rPr>
          <w:sz w:val="26"/>
          <w:szCs w:val="26"/>
        </w:rPr>
        <w:t xml:space="preserve">дефицит районного бюджета </w:t>
      </w:r>
      <w:r w:rsidRPr="00D57CE0">
        <w:rPr>
          <w:rFonts w:eastAsiaTheme="minorHAnsi"/>
          <w:sz w:val="26"/>
          <w:szCs w:val="26"/>
          <w:lang w:eastAsia="en-US"/>
        </w:rPr>
        <w:t xml:space="preserve">в сумме </w:t>
      </w:r>
      <w:r>
        <w:rPr>
          <w:rFonts w:eastAsiaTheme="minorHAnsi"/>
          <w:sz w:val="26"/>
          <w:szCs w:val="26"/>
          <w:lang w:eastAsia="en-US"/>
        </w:rPr>
        <w:t xml:space="preserve">159 798,4 </w:t>
      </w:r>
      <w:r w:rsidRPr="00D57CE0">
        <w:rPr>
          <w:rFonts w:eastAsiaTheme="minorHAnsi"/>
          <w:sz w:val="26"/>
          <w:szCs w:val="26"/>
          <w:lang w:eastAsia="en-US"/>
        </w:rPr>
        <w:t xml:space="preserve">тыс. руб., или </w:t>
      </w:r>
      <w:r>
        <w:rPr>
          <w:rFonts w:eastAsiaTheme="minorHAnsi"/>
          <w:sz w:val="26"/>
          <w:szCs w:val="26"/>
          <w:lang w:eastAsia="en-US"/>
        </w:rPr>
        <w:t>14,7 </w:t>
      </w:r>
      <w:r w:rsidRPr="00D57CE0">
        <w:rPr>
          <w:rFonts w:eastAsiaTheme="minorHAnsi"/>
          <w:sz w:val="26"/>
          <w:szCs w:val="26"/>
          <w:lang w:eastAsia="en-US"/>
        </w:rPr>
        <w:t>процента утвержденного общего годового объема доходов районного бюджета без учета утвержденного объема безвозмездных поступлений</w:t>
      </w:r>
      <w:proofErr w:type="gramStart"/>
      <w:r w:rsidRPr="00D57CE0">
        <w:rPr>
          <w:sz w:val="26"/>
          <w:szCs w:val="26"/>
        </w:rPr>
        <w:t>.»;</w:t>
      </w:r>
      <w:proofErr w:type="gramEnd"/>
    </w:p>
    <w:p w:rsidR="00522D72" w:rsidRDefault="00522D72" w:rsidP="00522D72">
      <w:pPr>
        <w:pStyle w:val="a3"/>
        <w:numPr>
          <w:ilvl w:val="0"/>
          <w:numId w:val="3"/>
        </w:numPr>
        <w:tabs>
          <w:tab w:val="clear" w:pos="1211"/>
        </w:tabs>
        <w:spacing w:before="120" w:after="120"/>
        <w:ind w:left="0" w:firstLine="851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Пункт 2 </w:t>
      </w:r>
      <w:r w:rsidRPr="00D57CE0">
        <w:rPr>
          <w:sz w:val="26"/>
          <w:szCs w:val="26"/>
        </w:rPr>
        <w:t>изложить в новой редакции:</w:t>
      </w:r>
    </w:p>
    <w:p w:rsidR="00522D72" w:rsidRPr="00FD7A2E" w:rsidRDefault="00522D72" w:rsidP="00522D72">
      <w:pPr>
        <w:pStyle w:val="a3"/>
        <w:autoSpaceDE w:val="0"/>
        <w:autoSpaceDN w:val="0"/>
        <w:adjustRightInd w:val="0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«</w:t>
      </w:r>
      <w:r w:rsidRPr="00FD7A2E">
        <w:rPr>
          <w:rFonts w:eastAsiaTheme="minorHAnsi"/>
          <w:sz w:val="26"/>
          <w:szCs w:val="26"/>
          <w:lang w:eastAsia="en-US"/>
        </w:rPr>
        <w:t>2. Утвердить основные характеристики районного бюджета муниципального района "Заполярный район" на плановый период 2021-2022 годов:</w:t>
      </w:r>
    </w:p>
    <w:p w:rsidR="00522D72" w:rsidRPr="00FD7A2E" w:rsidRDefault="00522D72" w:rsidP="00522D72">
      <w:pPr>
        <w:pStyle w:val="a3"/>
        <w:numPr>
          <w:ilvl w:val="0"/>
          <w:numId w:val="19"/>
        </w:numPr>
        <w:tabs>
          <w:tab w:val="left" w:pos="1134"/>
        </w:tabs>
        <w:autoSpaceDE w:val="0"/>
        <w:autoSpaceDN w:val="0"/>
        <w:adjustRightInd w:val="0"/>
        <w:spacing w:before="260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FD7A2E">
        <w:rPr>
          <w:rFonts w:eastAsiaTheme="minorHAnsi"/>
          <w:sz w:val="26"/>
          <w:szCs w:val="26"/>
          <w:lang w:eastAsia="en-US"/>
        </w:rPr>
        <w:t xml:space="preserve">общий объем доходов на 2021 год в сумме </w:t>
      </w:r>
      <w:r>
        <w:rPr>
          <w:rFonts w:eastAsiaTheme="minorHAnsi"/>
          <w:sz w:val="26"/>
          <w:szCs w:val="26"/>
          <w:lang w:eastAsia="en-US"/>
        </w:rPr>
        <w:t>882 714,2</w:t>
      </w:r>
      <w:r w:rsidRPr="00FD7A2E">
        <w:rPr>
          <w:rFonts w:eastAsiaTheme="minorHAnsi"/>
          <w:sz w:val="26"/>
          <w:szCs w:val="26"/>
          <w:lang w:eastAsia="en-US"/>
        </w:rPr>
        <w:t xml:space="preserve"> тыс. руб. и на 2022 год в сумме </w:t>
      </w:r>
      <w:r>
        <w:rPr>
          <w:rFonts w:eastAsiaTheme="minorHAnsi"/>
          <w:sz w:val="26"/>
          <w:szCs w:val="26"/>
          <w:lang w:eastAsia="en-US"/>
        </w:rPr>
        <w:t>983 843,1</w:t>
      </w:r>
      <w:r w:rsidRPr="00FD7A2E">
        <w:rPr>
          <w:rFonts w:eastAsiaTheme="minorHAnsi"/>
          <w:sz w:val="26"/>
          <w:szCs w:val="26"/>
          <w:lang w:eastAsia="en-US"/>
        </w:rPr>
        <w:t xml:space="preserve"> тыс. руб.;</w:t>
      </w:r>
    </w:p>
    <w:p w:rsidR="00522D72" w:rsidRPr="00FD7A2E" w:rsidRDefault="00522D72" w:rsidP="00522D72">
      <w:pPr>
        <w:pStyle w:val="a3"/>
        <w:numPr>
          <w:ilvl w:val="0"/>
          <w:numId w:val="19"/>
        </w:numPr>
        <w:tabs>
          <w:tab w:val="left" w:pos="1134"/>
        </w:tabs>
        <w:autoSpaceDE w:val="0"/>
        <w:autoSpaceDN w:val="0"/>
        <w:adjustRightInd w:val="0"/>
        <w:spacing w:before="260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FD7A2E">
        <w:rPr>
          <w:rFonts w:eastAsiaTheme="minorHAnsi"/>
          <w:sz w:val="26"/>
          <w:szCs w:val="26"/>
          <w:lang w:eastAsia="en-US"/>
        </w:rPr>
        <w:t xml:space="preserve">общий объем расходов на 2021 год в сумме </w:t>
      </w:r>
      <w:r>
        <w:rPr>
          <w:rFonts w:eastAsiaTheme="minorHAnsi"/>
          <w:sz w:val="26"/>
          <w:szCs w:val="26"/>
          <w:lang w:eastAsia="en-US"/>
        </w:rPr>
        <w:t>926 298,4</w:t>
      </w:r>
      <w:r w:rsidRPr="00FD7A2E">
        <w:rPr>
          <w:rFonts w:eastAsiaTheme="minorHAnsi"/>
          <w:sz w:val="26"/>
          <w:szCs w:val="26"/>
          <w:lang w:eastAsia="en-US"/>
        </w:rPr>
        <w:t xml:space="preserve"> тыс. руб., в том числе ус</w:t>
      </w:r>
      <w:r>
        <w:rPr>
          <w:rFonts w:eastAsiaTheme="minorHAnsi"/>
          <w:sz w:val="26"/>
          <w:szCs w:val="26"/>
          <w:lang w:eastAsia="en-US"/>
        </w:rPr>
        <w:t>ловно утвержденные расходы – 21 </w:t>
      </w:r>
      <w:r w:rsidRPr="00FD7A2E">
        <w:rPr>
          <w:rFonts w:eastAsiaTheme="minorHAnsi"/>
          <w:sz w:val="26"/>
          <w:szCs w:val="26"/>
          <w:lang w:eastAsia="en-US"/>
        </w:rPr>
        <w:t xml:space="preserve">443,4 тыс. руб., на 2022 год в сумме </w:t>
      </w:r>
      <w:r>
        <w:rPr>
          <w:rFonts w:eastAsiaTheme="minorHAnsi"/>
          <w:sz w:val="26"/>
          <w:szCs w:val="26"/>
          <w:lang w:eastAsia="en-US"/>
        </w:rPr>
        <w:t>1 036 303,7 </w:t>
      </w:r>
      <w:r w:rsidRPr="00FD7A2E">
        <w:rPr>
          <w:rFonts w:eastAsiaTheme="minorHAnsi"/>
          <w:sz w:val="26"/>
          <w:szCs w:val="26"/>
          <w:lang w:eastAsia="en-US"/>
        </w:rPr>
        <w:t>тыс.</w:t>
      </w:r>
      <w:r>
        <w:rPr>
          <w:rFonts w:eastAsiaTheme="minorHAnsi"/>
          <w:sz w:val="26"/>
          <w:szCs w:val="26"/>
          <w:lang w:eastAsia="en-US"/>
        </w:rPr>
        <w:t> </w:t>
      </w:r>
      <w:r w:rsidRPr="00FD7A2E">
        <w:rPr>
          <w:rFonts w:eastAsiaTheme="minorHAnsi"/>
          <w:sz w:val="26"/>
          <w:szCs w:val="26"/>
          <w:lang w:eastAsia="en-US"/>
        </w:rPr>
        <w:t>руб., в том числе ус</w:t>
      </w:r>
      <w:r>
        <w:rPr>
          <w:rFonts w:eastAsiaTheme="minorHAnsi"/>
          <w:sz w:val="26"/>
          <w:szCs w:val="26"/>
          <w:lang w:eastAsia="en-US"/>
        </w:rPr>
        <w:t>ловно утвержденные расходы – 42 </w:t>
      </w:r>
      <w:r w:rsidRPr="00FD7A2E">
        <w:rPr>
          <w:rFonts w:eastAsiaTheme="minorHAnsi"/>
          <w:sz w:val="26"/>
          <w:szCs w:val="26"/>
          <w:lang w:eastAsia="en-US"/>
        </w:rPr>
        <w:t>323,2</w:t>
      </w:r>
      <w:r>
        <w:rPr>
          <w:rFonts w:eastAsiaTheme="minorHAnsi"/>
          <w:sz w:val="26"/>
          <w:szCs w:val="26"/>
          <w:lang w:eastAsia="en-US"/>
        </w:rPr>
        <w:t> тыс. </w:t>
      </w:r>
      <w:r w:rsidRPr="00FD7A2E">
        <w:rPr>
          <w:rFonts w:eastAsiaTheme="minorHAnsi"/>
          <w:sz w:val="26"/>
          <w:szCs w:val="26"/>
          <w:lang w:eastAsia="en-US"/>
        </w:rPr>
        <w:t>руб.;</w:t>
      </w:r>
    </w:p>
    <w:p w:rsidR="00522D72" w:rsidRPr="00FD7A2E" w:rsidRDefault="00522D72" w:rsidP="00522D72">
      <w:pPr>
        <w:pStyle w:val="a3"/>
        <w:numPr>
          <w:ilvl w:val="0"/>
          <w:numId w:val="19"/>
        </w:numPr>
        <w:tabs>
          <w:tab w:val="left" w:pos="1134"/>
        </w:tabs>
        <w:autoSpaceDE w:val="0"/>
        <w:autoSpaceDN w:val="0"/>
        <w:adjustRightInd w:val="0"/>
        <w:spacing w:before="260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proofErr w:type="gramStart"/>
      <w:r w:rsidRPr="00FD7A2E">
        <w:rPr>
          <w:rFonts w:eastAsiaTheme="minorHAnsi"/>
          <w:sz w:val="26"/>
          <w:szCs w:val="26"/>
          <w:lang w:eastAsia="en-US"/>
        </w:rPr>
        <w:lastRenderedPageBreak/>
        <w:t xml:space="preserve">дефицит бюджета на 2021 год в сумме </w:t>
      </w:r>
      <w:r>
        <w:rPr>
          <w:rFonts w:eastAsiaTheme="minorHAnsi"/>
          <w:sz w:val="26"/>
          <w:szCs w:val="26"/>
          <w:lang w:eastAsia="en-US"/>
        </w:rPr>
        <w:t>43 584,2</w:t>
      </w:r>
      <w:r w:rsidRPr="00FD7A2E">
        <w:rPr>
          <w:rFonts w:eastAsiaTheme="minorHAnsi"/>
          <w:sz w:val="26"/>
          <w:szCs w:val="26"/>
          <w:lang w:eastAsia="en-US"/>
        </w:rPr>
        <w:t xml:space="preserve"> тыс. руб., или </w:t>
      </w:r>
      <w:r>
        <w:rPr>
          <w:rFonts w:eastAsiaTheme="minorHAnsi"/>
          <w:sz w:val="26"/>
          <w:szCs w:val="26"/>
          <w:lang w:eastAsia="en-US"/>
        </w:rPr>
        <w:t>5,3 </w:t>
      </w:r>
      <w:r w:rsidRPr="00FD7A2E">
        <w:rPr>
          <w:rFonts w:eastAsiaTheme="minorHAnsi"/>
          <w:sz w:val="26"/>
          <w:szCs w:val="26"/>
          <w:lang w:eastAsia="en-US"/>
        </w:rPr>
        <w:t>процент</w:t>
      </w:r>
      <w:r>
        <w:rPr>
          <w:rFonts w:eastAsiaTheme="minorHAnsi"/>
          <w:sz w:val="26"/>
          <w:szCs w:val="26"/>
          <w:lang w:eastAsia="en-US"/>
        </w:rPr>
        <w:t>а</w:t>
      </w:r>
      <w:r w:rsidRPr="00FD7A2E">
        <w:rPr>
          <w:rFonts w:eastAsiaTheme="minorHAnsi"/>
          <w:sz w:val="26"/>
          <w:szCs w:val="26"/>
          <w:lang w:eastAsia="en-US"/>
        </w:rPr>
        <w:t xml:space="preserve"> утвержденного общего годового объема доходов районного бюджета без учета утвержденного объема безвозмездных поступлений, на 2022 год в сумме </w:t>
      </w:r>
      <w:r>
        <w:rPr>
          <w:rFonts w:eastAsiaTheme="minorHAnsi"/>
          <w:sz w:val="26"/>
          <w:szCs w:val="26"/>
          <w:lang w:eastAsia="en-US"/>
        </w:rPr>
        <w:t>52 460,6 </w:t>
      </w:r>
      <w:r w:rsidRPr="00FD7A2E">
        <w:rPr>
          <w:rFonts w:eastAsiaTheme="minorHAnsi"/>
          <w:sz w:val="26"/>
          <w:szCs w:val="26"/>
          <w:lang w:eastAsia="en-US"/>
        </w:rPr>
        <w:t>тыс. руб., или 6,</w:t>
      </w:r>
      <w:r>
        <w:rPr>
          <w:rFonts w:eastAsiaTheme="minorHAnsi"/>
          <w:sz w:val="26"/>
          <w:szCs w:val="26"/>
          <w:lang w:eastAsia="en-US"/>
        </w:rPr>
        <w:t>3</w:t>
      </w:r>
      <w:r w:rsidRPr="00FD7A2E">
        <w:rPr>
          <w:rFonts w:eastAsiaTheme="minorHAnsi"/>
          <w:sz w:val="26"/>
          <w:szCs w:val="26"/>
          <w:lang w:eastAsia="en-US"/>
        </w:rPr>
        <w:t xml:space="preserve"> процент</w:t>
      </w:r>
      <w:r>
        <w:rPr>
          <w:rFonts w:eastAsiaTheme="minorHAnsi"/>
          <w:sz w:val="26"/>
          <w:szCs w:val="26"/>
          <w:lang w:eastAsia="en-US"/>
        </w:rPr>
        <w:t>а</w:t>
      </w:r>
      <w:r w:rsidRPr="00FD7A2E">
        <w:rPr>
          <w:rFonts w:eastAsiaTheme="minorHAnsi"/>
          <w:sz w:val="26"/>
          <w:szCs w:val="26"/>
          <w:lang w:eastAsia="en-US"/>
        </w:rPr>
        <w:t xml:space="preserve"> утвержденного общего годового объема доходов районного бюджета без учета утвержденного объема безвозмездных поступлений.</w:t>
      </w:r>
      <w:r>
        <w:rPr>
          <w:rFonts w:eastAsiaTheme="minorHAnsi"/>
          <w:sz w:val="26"/>
          <w:szCs w:val="26"/>
          <w:lang w:eastAsia="en-US"/>
        </w:rPr>
        <w:t>»;</w:t>
      </w:r>
      <w:proofErr w:type="gramEnd"/>
    </w:p>
    <w:p w:rsidR="00522D72" w:rsidRDefault="00522D72" w:rsidP="00522D72">
      <w:pPr>
        <w:pStyle w:val="a3"/>
        <w:numPr>
          <w:ilvl w:val="0"/>
          <w:numId w:val="3"/>
        </w:numPr>
        <w:tabs>
          <w:tab w:val="clear" w:pos="1211"/>
        </w:tabs>
        <w:spacing w:before="120" w:after="120"/>
        <w:ind w:left="0" w:firstLine="851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Пункт 5 изложить в новой редакции:</w:t>
      </w:r>
    </w:p>
    <w:p w:rsidR="00522D72" w:rsidRPr="003F495A" w:rsidRDefault="00522D72" w:rsidP="00522D72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«</w:t>
      </w:r>
      <w:r w:rsidRPr="00A34795">
        <w:rPr>
          <w:rFonts w:eastAsiaTheme="minorHAnsi"/>
          <w:sz w:val="26"/>
          <w:szCs w:val="26"/>
          <w:lang w:eastAsia="en-US"/>
        </w:rPr>
        <w:t xml:space="preserve">5. Утвердить объем межбюджетных трансфертов, получаемых из других </w:t>
      </w:r>
      <w:r w:rsidRPr="003F495A">
        <w:rPr>
          <w:rFonts w:eastAsiaTheme="minorHAnsi"/>
          <w:sz w:val="26"/>
          <w:szCs w:val="26"/>
          <w:lang w:eastAsia="en-US"/>
        </w:rPr>
        <w:t>бюджетов бюджетной системы Российской Федерации в 2020 году 33 212,8 тыс. руб., в 2021 году – 60 960,3 тыс. руб., в 2022 году – 146 929,3 тыс. руб.»</w:t>
      </w:r>
      <w:r>
        <w:rPr>
          <w:rFonts w:eastAsiaTheme="minorHAnsi"/>
          <w:sz w:val="26"/>
          <w:szCs w:val="26"/>
          <w:lang w:eastAsia="en-US"/>
        </w:rPr>
        <w:t>;</w:t>
      </w:r>
    </w:p>
    <w:p w:rsidR="00522D72" w:rsidRPr="00D57CE0" w:rsidRDefault="00522D72" w:rsidP="00522D72">
      <w:pPr>
        <w:pStyle w:val="a3"/>
        <w:numPr>
          <w:ilvl w:val="0"/>
          <w:numId w:val="3"/>
        </w:numPr>
        <w:tabs>
          <w:tab w:val="clear" w:pos="1211"/>
        </w:tabs>
        <w:spacing w:before="120" w:after="120"/>
        <w:ind w:left="0" w:firstLine="851"/>
        <w:contextualSpacing w:val="0"/>
        <w:jc w:val="both"/>
        <w:rPr>
          <w:sz w:val="26"/>
          <w:szCs w:val="26"/>
        </w:rPr>
      </w:pPr>
      <w:r w:rsidRPr="00D57CE0">
        <w:rPr>
          <w:sz w:val="26"/>
          <w:szCs w:val="26"/>
        </w:rPr>
        <w:t>Пункт 6 изложить в новой редакции:</w:t>
      </w:r>
    </w:p>
    <w:p w:rsidR="00522D72" w:rsidRPr="003F495A" w:rsidRDefault="00522D72" w:rsidP="00522D72">
      <w:pPr>
        <w:pStyle w:val="a3"/>
        <w:spacing w:before="120" w:after="120"/>
        <w:ind w:left="0" w:firstLine="709"/>
        <w:contextualSpacing w:val="0"/>
        <w:jc w:val="both"/>
        <w:rPr>
          <w:rFonts w:eastAsiaTheme="minorHAnsi"/>
          <w:sz w:val="26"/>
          <w:szCs w:val="26"/>
          <w:lang w:eastAsia="en-US"/>
        </w:rPr>
      </w:pPr>
      <w:r w:rsidRPr="00D57CE0">
        <w:rPr>
          <w:rFonts w:eastAsiaTheme="minorHAnsi"/>
          <w:sz w:val="26"/>
          <w:szCs w:val="26"/>
          <w:lang w:eastAsia="en-US"/>
        </w:rPr>
        <w:t>«6. Утвердить объем межбюджетных трансфертов, предоставляемых из районного бюджета бюджетам поселений, входящих в состав муниципального образования муниципального района "Заполярный район" на 2020</w:t>
      </w:r>
      <w:r w:rsidRPr="00D57CE0">
        <w:rPr>
          <w:rFonts w:eastAsiaTheme="minorHAnsi"/>
          <w:sz w:val="26"/>
          <w:szCs w:val="26"/>
          <w:lang w:val="en-US" w:eastAsia="en-US"/>
        </w:rPr>
        <w:t> </w:t>
      </w:r>
      <w:r w:rsidRPr="00D57CE0">
        <w:rPr>
          <w:rFonts w:eastAsiaTheme="minorHAnsi"/>
          <w:sz w:val="26"/>
          <w:szCs w:val="26"/>
          <w:lang w:eastAsia="en-US"/>
        </w:rPr>
        <w:t xml:space="preserve">год – </w:t>
      </w:r>
      <w:r w:rsidRPr="003F495A">
        <w:rPr>
          <w:rFonts w:eastAsiaTheme="minorHAnsi"/>
          <w:sz w:val="26"/>
          <w:szCs w:val="26"/>
          <w:lang w:eastAsia="en-US"/>
        </w:rPr>
        <w:t>6</w:t>
      </w:r>
      <w:r>
        <w:rPr>
          <w:rFonts w:eastAsiaTheme="minorHAnsi"/>
          <w:sz w:val="26"/>
          <w:szCs w:val="26"/>
          <w:lang w:eastAsia="en-US"/>
        </w:rPr>
        <w:t>81 653,5</w:t>
      </w:r>
      <w:r w:rsidRPr="003F495A">
        <w:rPr>
          <w:rFonts w:eastAsiaTheme="minorHAnsi"/>
          <w:sz w:val="26"/>
          <w:szCs w:val="26"/>
          <w:lang w:eastAsia="en-US"/>
        </w:rPr>
        <w:t> тыс.</w:t>
      </w:r>
      <w:r w:rsidRPr="003F495A">
        <w:rPr>
          <w:rFonts w:eastAsiaTheme="minorHAnsi"/>
          <w:sz w:val="26"/>
          <w:szCs w:val="26"/>
          <w:lang w:val="en-US" w:eastAsia="en-US"/>
        </w:rPr>
        <w:t> </w:t>
      </w:r>
      <w:r w:rsidRPr="003F495A">
        <w:rPr>
          <w:rFonts w:eastAsiaTheme="minorHAnsi"/>
          <w:sz w:val="26"/>
          <w:szCs w:val="26"/>
          <w:lang w:eastAsia="en-US"/>
        </w:rPr>
        <w:t>руб., в 2021</w:t>
      </w:r>
      <w:r w:rsidRPr="003F495A">
        <w:rPr>
          <w:rFonts w:eastAsiaTheme="minorHAnsi"/>
          <w:sz w:val="26"/>
          <w:szCs w:val="26"/>
          <w:lang w:val="en-US" w:eastAsia="en-US"/>
        </w:rPr>
        <w:t> </w:t>
      </w:r>
      <w:r w:rsidRPr="003F495A">
        <w:rPr>
          <w:rFonts w:eastAsiaTheme="minorHAnsi"/>
          <w:sz w:val="26"/>
          <w:szCs w:val="26"/>
          <w:lang w:eastAsia="en-US"/>
        </w:rPr>
        <w:t>году – 454 639,4</w:t>
      </w:r>
      <w:r w:rsidRPr="003F495A">
        <w:rPr>
          <w:rFonts w:eastAsiaTheme="minorHAnsi"/>
          <w:sz w:val="26"/>
          <w:szCs w:val="26"/>
          <w:lang w:val="en-US" w:eastAsia="en-US"/>
        </w:rPr>
        <w:t> </w:t>
      </w:r>
      <w:r w:rsidRPr="003F495A">
        <w:rPr>
          <w:rFonts w:eastAsiaTheme="minorHAnsi"/>
          <w:sz w:val="26"/>
          <w:szCs w:val="26"/>
          <w:lang w:eastAsia="en-US"/>
        </w:rPr>
        <w:t>тыс.</w:t>
      </w:r>
      <w:r w:rsidRPr="003F495A">
        <w:rPr>
          <w:rFonts w:eastAsiaTheme="minorHAnsi"/>
          <w:sz w:val="26"/>
          <w:szCs w:val="26"/>
          <w:lang w:val="en-US" w:eastAsia="en-US"/>
        </w:rPr>
        <w:t> </w:t>
      </w:r>
      <w:r w:rsidRPr="003F495A">
        <w:rPr>
          <w:rFonts w:eastAsiaTheme="minorHAnsi"/>
          <w:sz w:val="26"/>
          <w:szCs w:val="26"/>
          <w:lang w:eastAsia="en-US"/>
        </w:rPr>
        <w:t>руб., в 2022</w:t>
      </w:r>
      <w:r w:rsidRPr="003F495A">
        <w:rPr>
          <w:rFonts w:eastAsiaTheme="minorHAnsi"/>
          <w:sz w:val="26"/>
          <w:szCs w:val="26"/>
          <w:lang w:val="en-US" w:eastAsia="en-US"/>
        </w:rPr>
        <w:t> </w:t>
      </w:r>
      <w:r w:rsidRPr="003F495A">
        <w:rPr>
          <w:rFonts w:eastAsiaTheme="minorHAnsi"/>
          <w:sz w:val="26"/>
          <w:szCs w:val="26"/>
          <w:lang w:eastAsia="en-US"/>
        </w:rPr>
        <w:t>году – 463 033,9 тыс. руб.»;</w:t>
      </w:r>
    </w:p>
    <w:p w:rsidR="00522D72" w:rsidRDefault="00522D72" w:rsidP="00522D72">
      <w:pPr>
        <w:pStyle w:val="a3"/>
        <w:numPr>
          <w:ilvl w:val="0"/>
          <w:numId w:val="3"/>
        </w:numPr>
        <w:spacing w:before="120" w:after="120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Пункт 26 изложить в новой редакции:</w:t>
      </w:r>
    </w:p>
    <w:p w:rsidR="00522D72" w:rsidRPr="002E6D77" w:rsidRDefault="00522D72" w:rsidP="00522D72">
      <w:pPr>
        <w:pStyle w:val="a3"/>
        <w:autoSpaceDE w:val="0"/>
        <w:autoSpaceDN w:val="0"/>
        <w:adjustRightInd w:val="0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«</w:t>
      </w:r>
      <w:r w:rsidRPr="002E6D77">
        <w:rPr>
          <w:rFonts w:eastAsiaTheme="minorHAnsi"/>
          <w:sz w:val="26"/>
          <w:szCs w:val="26"/>
          <w:lang w:eastAsia="en-US"/>
        </w:rPr>
        <w:t xml:space="preserve">26. Установить, что за счет средств районного бюджета производится </w:t>
      </w:r>
      <w:proofErr w:type="spellStart"/>
      <w:r w:rsidRPr="002E6D77">
        <w:rPr>
          <w:rFonts w:eastAsiaTheme="minorHAnsi"/>
          <w:sz w:val="26"/>
          <w:szCs w:val="26"/>
          <w:lang w:eastAsia="en-US"/>
        </w:rPr>
        <w:t>софинансирование</w:t>
      </w:r>
      <w:proofErr w:type="spellEnd"/>
      <w:r w:rsidRPr="002E6D77">
        <w:rPr>
          <w:rFonts w:eastAsiaTheme="minorHAnsi"/>
          <w:sz w:val="26"/>
          <w:szCs w:val="26"/>
          <w:lang w:eastAsia="en-US"/>
        </w:rPr>
        <w:t xml:space="preserve"> мероприятий государственных программ по решению вопросов местного значения в общей сумме на 2020 год </w:t>
      </w:r>
      <w:r>
        <w:rPr>
          <w:rFonts w:eastAsiaTheme="minorHAnsi"/>
          <w:sz w:val="26"/>
          <w:szCs w:val="26"/>
          <w:lang w:eastAsia="en-US"/>
        </w:rPr>
        <w:t>–</w:t>
      </w:r>
      <w:r w:rsidRPr="002E6D77">
        <w:rPr>
          <w:rFonts w:eastAsiaTheme="minorHAnsi"/>
          <w:sz w:val="26"/>
          <w:szCs w:val="26"/>
          <w:lang w:eastAsia="en-US"/>
        </w:rPr>
        <w:t xml:space="preserve"> 1</w:t>
      </w:r>
      <w:r>
        <w:rPr>
          <w:rFonts w:eastAsiaTheme="minorHAnsi"/>
          <w:sz w:val="26"/>
          <w:szCs w:val="26"/>
          <w:lang w:eastAsia="en-US"/>
        </w:rPr>
        <w:t> 663,1 тыс. руб., на 2021 год – 1 </w:t>
      </w:r>
      <w:r w:rsidRPr="002E6D77">
        <w:rPr>
          <w:rFonts w:eastAsiaTheme="minorHAnsi"/>
          <w:sz w:val="26"/>
          <w:szCs w:val="26"/>
          <w:lang w:eastAsia="en-US"/>
        </w:rPr>
        <w:t>519</w:t>
      </w:r>
      <w:r>
        <w:rPr>
          <w:rFonts w:eastAsiaTheme="minorHAnsi"/>
          <w:sz w:val="26"/>
          <w:szCs w:val="26"/>
          <w:lang w:eastAsia="en-US"/>
        </w:rPr>
        <w:t>,2 тыс. руб., на 2022 год – 4 </w:t>
      </w:r>
      <w:r w:rsidRPr="002E6D77">
        <w:rPr>
          <w:rFonts w:eastAsiaTheme="minorHAnsi"/>
          <w:sz w:val="26"/>
          <w:szCs w:val="26"/>
          <w:lang w:eastAsia="en-US"/>
        </w:rPr>
        <w:t>214,9 тыс. руб., в том числе:</w:t>
      </w:r>
    </w:p>
    <w:p w:rsidR="00522D72" w:rsidRPr="002E6D77" w:rsidRDefault="00522D72" w:rsidP="00522D72">
      <w:pPr>
        <w:pStyle w:val="a3"/>
        <w:autoSpaceDE w:val="0"/>
        <w:autoSpaceDN w:val="0"/>
        <w:adjustRightInd w:val="0"/>
        <w:spacing w:before="260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2E6D77">
        <w:rPr>
          <w:rFonts w:eastAsiaTheme="minorHAnsi"/>
          <w:sz w:val="26"/>
          <w:szCs w:val="26"/>
          <w:lang w:eastAsia="en-US"/>
        </w:rPr>
        <w:t xml:space="preserve">- подпрограммы 1 "Модернизация объектов коммунальной инфраструктуры" государственной программы "Модернизация жилищно-коммунального хозяйства Ненецкого автономного округа" на 2020 год в сумме </w:t>
      </w:r>
      <w:r>
        <w:rPr>
          <w:rFonts w:eastAsiaTheme="minorHAnsi"/>
          <w:sz w:val="26"/>
          <w:szCs w:val="26"/>
          <w:lang w:eastAsia="en-US"/>
        </w:rPr>
        <w:t>–</w:t>
      </w:r>
      <w:r w:rsidRPr="002E6D77">
        <w:rPr>
          <w:rFonts w:eastAsiaTheme="minorHAnsi"/>
          <w:sz w:val="26"/>
          <w:szCs w:val="26"/>
          <w:lang w:eastAsia="en-US"/>
        </w:rPr>
        <w:t xml:space="preserve"> 1</w:t>
      </w:r>
      <w:r>
        <w:rPr>
          <w:rFonts w:eastAsiaTheme="minorHAnsi"/>
          <w:sz w:val="26"/>
          <w:szCs w:val="26"/>
          <w:lang w:eastAsia="en-US"/>
        </w:rPr>
        <w:t> 601,2</w:t>
      </w:r>
      <w:r w:rsidRPr="002E6D77">
        <w:rPr>
          <w:rFonts w:eastAsiaTheme="minorHAnsi"/>
          <w:sz w:val="26"/>
          <w:szCs w:val="26"/>
          <w:lang w:eastAsia="en-US"/>
        </w:rPr>
        <w:t xml:space="preserve"> тыс. руб.;</w:t>
      </w:r>
    </w:p>
    <w:p w:rsidR="00522D72" w:rsidRPr="002E6D77" w:rsidRDefault="00522D72" w:rsidP="00522D72">
      <w:pPr>
        <w:pStyle w:val="a3"/>
        <w:autoSpaceDE w:val="0"/>
        <w:autoSpaceDN w:val="0"/>
        <w:adjustRightInd w:val="0"/>
        <w:spacing w:before="260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2E6D77">
        <w:rPr>
          <w:rFonts w:eastAsiaTheme="minorHAnsi"/>
          <w:sz w:val="26"/>
          <w:szCs w:val="26"/>
          <w:lang w:eastAsia="en-US"/>
        </w:rPr>
        <w:t xml:space="preserve">- подпрограммы 5 "Обеспечение населения Ненецкого автономного округа чистой водой" государственной программы Ненецкого автономного округа "Модернизация жилищно-коммунального хозяйства Ненецкого автономного округа" на 2020 год </w:t>
      </w:r>
      <w:r>
        <w:rPr>
          <w:rFonts w:eastAsiaTheme="minorHAnsi"/>
          <w:sz w:val="26"/>
          <w:szCs w:val="26"/>
          <w:lang w:eastAsia="en-US"/>
        </w:rPr>
        <w:t>–</w:t>
      </w:r>
      <w:r w:rsidRPr="002E6D77">
        <w:rPr>
          <w:rFonts w:eastAsiaTheme="minorHAnsi"/>
          <w:sz w:val="26"/>
          <w:szCs w:val="26"/>
          <w:lang w:eastAsia="en-US"/>
        </w:rPr>
        <w:t xml:space="preserve"> </w:t>
      </w:r>
      <w:r>
        <w:rPr>
          <w:rFonts w:eastAsiaTheme="minorHAnsi"/>
          <w:sz w:val="26"/>
          <w:szCs w:val="26"/>
          <w:lang w:eastAsia="en-US"/>
        </w:rPr>
        <w:t>61,9</w:t>
      </w:r>
      <w:r w:rsidRPr="002E6D77">
        <w:rPr>
          <w:rFonts w:eastAsiaTheme="minorHAnsi"/>
          <w:sz w:val="26"/>
          <w:szCs w:val="26"/>
          <w:lang w:eastAsia="en-US"/>
        </w:rPr>
        <w:t xml:space="preserve"> тыс. руб., на 2022 год - 2 618,3 тыс. руб.;</w:t>
      </w:r>
    </w:p>
    <w:p w:rsidR="00522D72" w:rsidRPr="002E6D77" w:rsidRDefault="00522D72" w:rsidP="00522D72">
      <w:pPr>
        <w:pStyle w:val="a3"/>
        <w:autoSpaceDE w:val="0"/>
        <w:autoSpaceDN w:val="0"/>
        <w:adjustRightInd w:val="0"/>
        <w:spacing w:before="260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2E6D77">
        <w:rPr>
          <w:rFonts w:eastAsiaTheme="minorHAnsi"/>
          <w:sz w:val="26"/>
          <w:szCs w:val="26"/>
          <w:lang w:eastAsia="en-US"/>
        </w:rPr>
        <w:t>- подпрограммы 6 "Развитие энергетического комплекса в Ненецком автономном округе" государственной программы Ненецкого автономного округа "Модернизация жилищно-коммунального хозяйства Ненецкого автономного округа" на 2021 год - 1 519,2 тыс. руб., на 2022 год - 1 596,6 тыс. руб.</w:t>
      </w:r>
      <w:r>
        <w:rPr>
          <w:rFonts w:eastAsiaTheme="minorHAnsi"/>
          <w:sz w:val="26"/>
          <w:szCs w:val="26"/>
          <w:lang w:eastAsia="en-US"/>
        </w:rPr>
        <w:t>»;</w:t>
      </w:r>
    </w:p>
    <w:p w:rsidR="00522D72" w:rsidRPr="00872E4F" w:rsidRDefault="00522D72" w:rsidP="00522D72">
      <w:pPr>
        <w:pStyle w:val="a3"/>
        <w:numPr>
          <w:ilvl w:val="0"/>
          <w:numId w:val="3"/>
        </w:numPr>
        <w:spacing w:before="120" w:after="120"/>
        <w:contextualSpacing w:val="0"/>
        <w:jc w:val="both"/>
        <w:rPr>
          <w:sz w:val="26"/>
          <w:szCs w:val="26"/>
        </w:rPr>
      </w:pPr>
      <w:r>
        <w:rPr>
          <w:rFonts w:eastAsiaTheme="minorHAnsi"/>
          <w:sz w:val="26"/>
          <w:szCs w:val="26"/>
          <w:lang w:eastAsia="en-US"/>
        </w:rPr>
        <w:t>Первый абзац п</w:t>
      </w:r>
      <w:r w:rsidRPr="00D57CE0">
        <w:rPr>
          <w:rFonts w:eastAsiaTheme="minorHAnsi"/>
          <w:sz w:val="26"/>
          <w:szCs w:val="26"/>
          <w:lang w:eastAsia="en-US"/>
        </w:rPr>
        <w:t>ункт</w:t>
      </w:r>
      <w:r>
        <w:rPr>
          <w:rFonts w:eastAsiaTheme="minorHAnsi"/>
          <w:sz w:val="26"/>
          <w:szCs w:val="26"/>
          <w:lang w:eastAsia="en-US"/>
        </w:rPr>
        <w:t>а</w:t>
      </w:r>
      <w:r w:rsidRPr="00D57CE0">
        <w:rPr>
          <w:rFonts w:eastAsiaTheme="minorHAnsi"/>
          <w:sz w:val="26"/>
          <w:szCs w:val="26"/>
          <w:lang w:eastAsia="en-US"/>
        </w:rPr>
        <w:t xml:space="preserve"> 31 изложить</w:t>
      </w:r>
      <w:r w:rsidRPr="00872E4F">
        <w:rPr>
          <w:rFonts w:eastAsiaTheme="minorHAnsi"/>
          <w:sz w:val="26"/>
          <w:szCs w:val="26"/>
          <w:lang w:eastAsia="en-US"/>
        </w:rPr>
        <w:t xml:space="preserve"> в новой редакции:</w:t>
      </w:r>
    </w:p>
    <w:p w:rsidR="00522D72" w:rsidRDefault="00522D72" w:rsidP="00522D72">
      <w:pPr>
        <w:tabs>
          <w:tab w:val="left" w:pos="1134"/>
        </w:tabs>
        <w:autoSpaceDE w:val="0"/>
        <w:autoSpaceDN w:val="0"/>
        <w:adjustRightInd w:val="0"/>
        <w:ind w:firstLine="851"/>
        <w:jc w:val="both"/>
        <w:outlineLvl w:val="0"/>
        <w:rPr>
          <w:sz w:val="26"/>
          <w:szCs w:val="26"/>
        </w:rPr>
      </w:pPr>
      <w:r w:rsidRPr="00872E4F">
        <w:rPr>
          <w:rFonts w:eastAsiaTheme="minorHAnsi"/>
          <w:sz w:val="26"/>
          <w:szCs w:val="26"/>
          <w:lang w:eastAsia="en-US"/>
        </w:rPr>
        <w:t xml:space="preserve">«31. </w:t>
      </w:r>
      <w:proofErr w:type="gramStart"/>
      <w:r w:rsidRPr="00872E4F">
        <w:rPr>
          <w:sz w:val="26"/>
          <w:szCs w:val="26"/>
        </w:rPr>
        <w:t xml:space="preserve">Установить, что в соответствии с </w:t>
      </w:r>
      <w:hyperlink r:id="rId10" w:history="1">
        <w:r w:rsidRPr="00872E4F">
          <w:rPr>
            <w:sz w:val="26"/>
            <w:szCs w:val="26"/>
          </w:rPr>
          <w:t>пунктом 1 части 1</w:t>
        </w:r>
      </w:hyperlink>
      <w:r w:rsidRPr="00872E4F">
        <w:rPr>
          <w:sz w:val="26"/>
          <w:szCs w:val="26"/>
        </w:rPr>
        <w:t xml:space="preserve"> и </w:t>
      </w:r>
      <w:hyperlink r:id="rId11" w:history="1">
        <w:r w:rsidRPr="00872E4F">
          <w:rPr>
            <w:sz w:val="26"/>
            <w:szCs w:val="26"/>
          </w:rPr>
          <w:t>пунктом 1 части 3 статьи 19</w:t>
        </w:r>
      </w:hyperlink>
      <w:r w:rsidRPr="00872E4F">
        <w:rPr>
          <w:sz w:val="26"/>
          <w:szCs w:val="26"/>
        </w:rPr>
        <w:t xml:space="preserve"> Федерального закона от 26 июля 2006 года № 135-ФЗ «О защите конкуренции» в целях обеспечения жизнедеятельности населения в сельских населенных пунктах муниципального района «Заполярный район» из районного бюджета предоставляется муниципальная </w:t>
      </w:r>
      <w:r w:rsidRPr="00EE3743">
        <w:rPr>
          <w:sz w:val="26"/>
          <w:szCs w:val="26"/>
        </w:rPr>
        <w:t>преференция муниципальному предприятию Заполярного района «</w:t>
      </w:r>
      <w:proofErr w:type="spellStart"/>
      <w:r w:rsidRPr="00EE3743">
        <w:rPr>
          <w:sz w:val="26"/>
          <w:szCs w:val="26"/>
        </w:rPr>
        <w:t>Севержилкомсервис</w:t>
      </w:r>
      <w:proofErr w:type="spellEnd"/>
      <w:r w:rsidRPr="00EE3743">
        <w:rPr>
          <w:sz w:val="26"/>
          <w:szCs w:val="26"/>
        </w:rPr>
        <w:t>» в виде субсидии на частичное обеспечение (возмещение) затрат, возникающих</w:t>
      </w:r>
      <w:proofErr w:type="gramEnd"/>
      <w:r w:rsidRPr="00EE3743">
        <w:rPr>
          <w:sz w:val="26"/>
          <w:szCs w:val="26"/>
        </w:rPr>
        <w:t xml:space="preserve"> при проведении мероприятий в сфере электро-, тепло-, водоснабжения населения и водоотведения, в том числе при подготовке объектов коммунальной инфраструктуры к осенне-</w:t>
      </w:r>
      <w:r w:rsidRPr="00277778">
        <w:rPr>
          <w:sz w:val="26"/>
          <w:szCs w:val="26"/>
        </w:rPr>
        <w:t>зимнему периоду, на 2020 год в размере – 7</w:t>
      </w:r>
      <w:r>
        <w:rPr>
          <w:sz w:val="26"/>
          <w:szCs w:val="26"/>
        </w:rPr>
        <w:t>6 470,9</w:t>
      </w:r>
      <w:r w:rsidRPr="00277778">
        <w:rPr>
          <w:sz w:val="26"/>
          <w:szCs w:val="26"/>
        </w:rPr>
        <w:t> тыс. руб., на 2021 год – 15 243,2 тыс. руб., на 2022 год – 7 621,6 тыс. руб.</w:t>
      </w:r>
      <w:r>
        <w:rPr>
          <w:sz w:val="26"/>
          <w:szCs w:val="26"/>
        </w:rPr>
        <w:t>»;</w:t>
      </w:r>
    </w:p>
    <w:p w:rsidR="00522D72" w:rsidRPr="00E54B6B" w:rsidRDefault="00522D72" w:rsidP="00522D72">
      <w:pPr>
        <w:pStyle w:val="a3"/>
        <w:numPr>
          <w:ilvl w:val="0"/>
          <w:numId w:val="3"/>
        </w:numPr>
        <w:autoSpaceDE w:val="0"/>
        <w:autoSpaceDN w:val="0"/>
        <w:adjustRightInd w:val="0"/>
        <w:spacing w:before="120" w:after="120"/>
        <w:ind w:left="1214" w:hanging="505"/>
        <w:contextualSpacing w:val="0"/>
        <w:jc w:val="both"/>
        <w:rPr>
          <w:rFonts w:eastAsiaTheme="minorHAnsi"/>
          <w:sz w:val="26"/>
          <w:szCs w:val="26"/>
          <w:lang w:eastAsia="en-US"/>
        </w:rPr>
      </w:pPr>
      <w:r w:rsidRPr="00E54B6B">
        <w:rPr>
          <w:rFonts w:eastAsiaTheme="minorHAnsi"/>
          <w:sz w:val="26"/>
          <w:szCs w:val="26"/>
          <w:lang w:eastAsia="en-US"/>
        </w:rPr>
        <w:lastRenderedPageBreak/>
        <w:t>Пункт 38 изложить в новой редакции:</w:t>
      </w:r>
    </w:p>
    <w:p w:rsidR="00522D72" w:rsidRPr="00E54B6B" w:rsidRDefault="00522D72" w:rsidP="00522D72">
      <w:pPr>
        <w:pStyle w:val="a3"/>
        <w:autoSpaceDE w:val="0"/>
        <w:autoSpaceDN w:val="0"/>
        <w:adjustRightInd w:val="0"/>
        <w:spacing w:before="120" w:after="120"/>
        <w:ind w:left="0" w:firstLine="709"/>
        <w:contextualSpacing w:val="0"/>
        <w:jc w:val="both"/>
        <w:rPr>
          <w:rFonts w:eastAsiaTheme="minorHAnsi"/>
          <w:sz w:val="26"/>
          <w:szCs w:val="26"/>
          <w:lang w:eastAsia="en-US"/>
        </w:rPr>
      </w:pPr>
      <w:r w:rsidRPr="00E54B6B">
        <w:rPr>
          <w:rFonts w:eastAsiaTheme="minorHAnsi"/>
          <w:sz w:val="26"/>
          <w:szCs w:val="26"/>
          <w:lang w:eastAsia="en-US"/>
        </w:rPr>
        <w:t xml:space="preserve">«38. </w:t>
      </w:r>
      <w:proofErr w:type="gramStart"/>
      <w:r w:rsidRPr="00E54B6B">
        <w:rPr>
          <w:rFonts w:eastAsiaTheme="minorHAnsi"/>
          <w:sz w:val="26"/>
          <w:szCs w:val="26"/>
          <w:lang w:eastAsia="en-US"/>
        </w:rPr>
        <w:t xml:space="preserve">Утвердить не распределенные между муниципальными образованиями поселений иные межбюджетные трансферты на поддержку мер по обеспечению сбалансированности бюджетов поселений в объеме, не превышающем 20 процентов общего объема дотации на выравнивание бюджетной обеспеченности поселений, установленного пунктом 33 настоящего решения, и иных межбюджетных трансфертов на поддержку мер по обеспечению сбалансированности бюджетов поселений, установленного пунктом 36 настоящего </w:t>
      </w:r>
      <w:r w:rsidRPr="00277778">
        <w:rPr>
          <w:rFonts w:eastAsiaTheme="minorHAnsi"/>
          <w:sz w:val="26"/>
          <w:szCs w:val="26"/>
          <w:lang w:eastAsia="en-US"/>
        </w:rPr>
        <w:t>решения на 2020 год в сумме – 1</w:t>
      </w:r>
      <w:r>
        <w:rPr>
          <w:rFonts w:eastAsiaTheme="minorHAnsi"/>
          <w:sz w:val="26"/>
          <w:szCs w:val="26"/>
          <w:lang w:eastAsia="en-US"/>
        </w:rPr>
        <w:t>2</w:t>
      </w:r>
      <w:proofErr w:type="gramEnd"/>
      <w:r w:rsidRPr="00277778">
        <w:rPr>
          <w:rFonts w:eastAsiaTheme="minorHAnsi"/>
          <w:sz w:val="26"/>
          <w:szCs w:val="26"/>
          <w:lang w:eastAsia="en-US"/>
        </w:rPr>
        <w:t> </w:t>
      </w:r>
      <w:r>
        <w:rPr>
          <w:rFonts w:eastAsiaTheme="minorHAnsi"/>
          <w:sz w:val="26"/>
          <w:szCs w:val="26"/>
          <w:lang w:eastAsia="en-US"/>
        </w:rPr>
        <w:t>3</w:t>
      </w:r>
      <w:r w:rsidRPr="00277778">
        <w:rPr>
          <w:rFonts w:eastAsiaTheme="minorHAnsi"/>
          <w:sz w:val="26"/>
          <w:szCs w:val="26"/>
          <w:lang w:eastAsia="en-US"/>
        </w:rPr>
        <w:t xml:space="preserve">74,5 тыс. руб., на 2021 год – 15 000,0 тыс. руб., </w:t>
      </w:r>
      <w:r w:rsidRPr="00E54B6B">
        <w:rPr>
          <w:rFonts w:eastAsiaTheme="minorHAnsi"/>
          <w:sz w:val="26"/>
          <w:szCs w:val="26"/>
          <w:lang w:eastAsia="en-US"/>
        </w:rPr>
        <w:t>на 2022 год – 15 000,0 тыс. руб.»;</w:t>
      </w:r>
    </w:p>
    <w:p w:rsidR="00522D72" w:rsidRPr="00E54B6B" w:rsidRDefault="00522D72" w:rsidP="00522D72">
      <w:pPr>
        <w:pStyle w:val="a3"/>
        <w:numPr>
          <w:ilvl w:val="0"/>
          <w:numId w:val="3"/>
        </w:numPr>
        <w:tabs>
          <w:tab w:val="clear" w:pos="1211"/>
          <w:tab w:val="num" w:pos="1134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E54B6B">
        <w:rPr>
          <w:sz w:val="26"/>
          <w:szCs w:val="26"/>
        </w:rPr>
        <w:t>Приложение 1 «Доходы районного бюджета муниципального района "Заполярный район" на 2020 год» изложить в новой редакции (приложение 1 к настоящему решению);</w:t>
      </w:r>
    </w:p>
    <w:p w:rsidR="00522D72" w:rsidRDefault="00522D72" w:rsidP="00522D72">
      <w:pPr>
        <w:pStyle w:val="a3"/>
        <w:numPr>
          <w:ilvl w:val="0"/>
          <w:numId w:val="3"/>
        </w:numPr>
        <w:tabs>
          <w:tab w:val="clear" w:pos="1211"/>
          <w:tab w:val="num" w:pos="1134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0B66F2">
        <w:rPr>
          <w:sz w:val="26"/>
          <w:szCs w:val="26"/>
        </w:rPr>
        <w:t>Приложение 2 «Источники финансирования дефицита районного бюджета на 2020 год» изложить в новой редакции (приложение 2 к настоящему решению);</w:t>
      </w:r>
    </w:p>
    <w:p w:rsidR="00522D72" w:rsidRPr="000B66F2" w:rsidRDefault="00522D72" w:rsidP="00522D72">
      <w:pPr>
        <w:pStyle w:val="a3"/>
        <w:numPr>
          <w:ilvl w:val="0"/>
          <w:numId w:val="3"/>
        </w:numPr>
        <w:tabs>
          <w:tab w:val="clear" w:pos="1211"/>
          <w:tab w:val="num" w:pos="1134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Приложение 2.1 «</w:t>
      </w:r>
      <w:r w:rsidRPr="00596AEE">
        <w:rPr>
          <w:sz w:val="26"/>
          <w:szCs w:val="26"/>
        </w:rPr>
        <w:t xml:space="preserve">Источники финансирования дефицита районного бюджета </w:t>
      </w:r>
      <w:r w:rsidRPr="00C52F70">
        <w:rPr>
          <w:sz w:val="26"/>
          <w:szCs w:val="26"/>
        </w:rPr>
        <w:t>на плановый период 2021-2022 годов</w:t>
      </w:r>
      <w:r>
        <w:rPr>
          <w:sz w:val="26"/>
          <w:szCs w:val="26"/>
        </w:rPr>
        <w:t xml:space="preserve">» </w:t>
      </w:r>
      <w:r w:rsidRPr="000B66F2">
        <w:rPr>
          <w:sz w:val="26"/>
          <w:szCs w:val="26"/>
        </w:rPr>
        <w:t xml:space="preserve">изложить в новой редакции (приложение </w:t>
      </w:r>
      <w:r>
        <w:rPr>
          <w:sz w:val="26"/>
          <w:szCs w:val="26"/>
        </w:rPr>
        <w:t>3</w:t>
      </w:r>
      <w:r w:rsidRPr="000B66F2">
        <w:rPr>
          <w:sz w:val="26"/>
          <w:szCs w:val="26"/>
        </w:rPr>
        <w:t xml:space="preserve"> к настоящему решению);</w:t>
      </w:r>
    </w:p>
    <w:p w:rsidR="00522D72" w:rsidRDefault="00522D72" w:rsidP="00522D72">
      <w:pPr>
        <w:pStyle w:val="a3"/>
        <w:numPr>
          <w:ilvl w:val="0"/>
          <w:numId w:val="3"/>
        </w:numPr>
        <w:tabs>
          <w:tab w:val="clear" w:pos="1211"/>
          <w:tab w:val="num" w:pos="1134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0B66F2">
        <w:rPr>
          <w:sz w:val="26"/>
          <w:szCs w:val="26"/>
        </w:rPr>
        <w:t xml:space="preserve">Приложение 8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 и группам </w:t>
      </w:r>
      <w:proofErr w:type="gramStart"/>
      <w:r w:rsidRPr="000B66F2">
        <w:rPr>
          <w:sz w:val="26"/>
          <w:szCs w:val="26"/>
        </w:rPr>
        <w:t>видов расходов классификации расходов бюджетов</w:t>
      </w:r>
      <w:proofErr w:type="gramEnd"/>
      <w:r w:rsidRPr="000B66F2">
        <w:rPr>
          <w:sz w:val="26"/>
          <w:szCs w:val="26"/>
        </w:rPr>
        <w:t xml:space="preserve"> на 2020 год» изложить в новой редакции (приложение </w:t>
      </w:r>
      <w:r>
        <w:rPr>
          <w:sz w:val="26"/>
          <w:szCs w:val="26"/>
        </w:rPr>
        <w:t>4</w:t>
      </w:r>
      <w:r w:rsidRPr="000B66F2">
        <w:rPr>
          <w:sz w:val="26"/>
          <w:szCs w:val="26"/>
        </w:rPr>
        <w:t xml:space="preserve"> к настоящему решению);</w:t>
      </w:r>
    </w:p>
    <w:p w:rsidR="00522D72" w:rsidRPr="000B66F2" w:rsidRDefault="00522D72" w:rsidP="00522D72">
      <w:pPr>
        <w:pStyle w:val="a3"/>
        <w:numPr>
          <w:ilvl w:val="0"/>
          <w:numId w:val="3"/>
        </w:numPr>
        <w:tabs>
          <w:tab w:val="clear" w:pos="1211"/>
          <w:tab w:val="num" w:pos="1134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Приложение 8.1 «</w:t>
      </w:r>
      <w:r w:rsidRPr="00782A16">
        <w:rPr>
          <w:sz w:val="26"/>
          <w:szCs w:val="26"/>
        </w:rPr>
        <w:t xml:space="preserve">Распределение бюджетных ассигнований по разделам, подразделам, целевым статьям (муниципальным программам и непрограммным направлениям деятельности) и группам </w:t>
      </w:r>
      <w:proofErr w:type="gramStart"/>
      <w:r w:rsidRPr="00782A16">
        <w:rPr>
          <w:sz w:val="26"/>
          <w:szCs w:val="26"/>
        </w:rPr>
        <w:t>видов расходов классификации расходов бюджетов</w:t>
      </w:r>
      <w:proofErr w:type="gramEnd"/>
      <w:r w:rsidRPr="00782A16">
        <w:rPr>
          <w:sz w:val="26"/>
          <w:szCs w:val="26"/>
        </w:rPr>
        <w:t xml:space="preserve"> на плановый период 2021-2022 годов</w:t>
      </w:r>
      <w:r>
        <w:rPr>
          <w:sz w:val="26"/>
          <w:szCs w:val="26"/>
        </w:rPr>
        <w:t xml:space="preserve">» </w:t>
      </w:r>
      <w:r w:rsidRPr="000B66F2">
        <w:rPr>
          <w:sz w:val="26"/>
          <w:szCs w:val="26"/>
        </w:rPr>
        <w:t xml:space="preserve">изложить в новой редакции (приложение </w:t>
      </w:r>
      <w:r>
        <w:rPr>
          <w:sz w:val="26"/>
          <w:szCs w:val="26"/>
        </w:rPr>
        <w:t>5</w:t>
      </w:r>
      <w:r w:rsidRPr="000B66F2">
        <w:rPr>
          <w:sz w:val="26"/>
          <w:szCs w:val="26"/>
        </w:rPr>
        <w:t xml:space="preserve"> к настоящему решению);</w:t>
      </w:r>
    </w:p>
    <w:p w:rsidR="00522D72" w:rsidRDefault="00522D72" w:rsidP="00522D72">
      <w:pPr>
        <w:pStyle w:val="a3"/>
        <w:numPr>
          <w:ilvl w:val="0"/>
          <w:numId w:val="3"/>
        </w:numPr>
        <w:tabs>
          <w:tab w:val="left" w:pos="1134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0B66F2">
        <w:rPr>
          <w:sz w:val="26"/>
          <w:szCs w:val="26"/>
        </w:rPr>
        <w:t xml:space="preserve">Приложение 9 «Ведомственная структура расходов районного бюджета на 2020 год» изложить в новой редакции (приложение </w:t>
      </w:r>
      <w:r>
        <w:rPr>
          <w:sz w:val="26"/>
          <w:szCs w:val="26"/>
        </w:rPr>
        <w:t>6</w:t>
      </w:r>
      <w:r w:rsidRPr="000B66F2">
        <w:rPr>
          <w:sz w:val="26"/>
          <w:szCs w:val="26"/>
        </w:rPr>
        <w:t xml:space="preserve"> к настоящему решению);</w:t>
      </w:r>
    </w:p>
    <w:p w:rsidR="00522D72" w:rsidRPr="000B66F2" w:rsidRDefault="00522D72" w:rsidP="00522D72">
      <w:pPr>
        <w:pStyle w:val="a3"/>
        <w:numPr>
          <w:ilvl w:val="0"/>
          <w:numId w:val="3"/>
        </w:numPr>
        <w:tabs>
          <w:tab w:val="left" w:pos="1134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Приложение 9.1 «</w:t>
      </w:r>
      <w:r w:rsidRPr="00782A16">
        <w:rPr>
          <w:sz w:val="26"/>
          <w:szCs w:val="26"/>
        </w:rPr>
        <w:t>Ведомственная структура расходов районного бюджета</w:t>
      </w:r>
      <w:r>
        <w:rPr>
          <w:sz w:val="26"/>
          <w:szCs w:val="26"/>
        </w:rPr>
        <w:t xml:space="preserve"> </w:t>
      </w:r>
      <w:r w:rsidRPr="00782A16">
        <w:rPr>
          <w:sz w:val="26"/>
          <w:szCs w:val="26"/>
        </w:rPr>
        <w:t>на плановый период 2021-2022 годов</w:t>
      </w:r>
      <w:r>
        <w:rPr>
          <w:sz w:val="26"/>
          <w:szCs w:val="26"/>
        </w:rPr>
        <w:t xml:space="preserve">» </w:t>
      </w:r>
      <w:r w:rsidRPr="000B66F2">
        <w:rPr>
          <w:sz w:val="26"/>
          <w:szCs w:val="26"/>
        </w:rPr>
        <w:t xml:space="preserve">изложить в новой редакции (приложение </w:t>
      </w:r>
      <w:r>
        <w:rPr>
          <w:sz w:val="26"/>
          <w:szCs w:val="26"/>
        </w:rPr>
        <w:t>7</w:t>
      </w:r>
      <w:r w:rsidRPr="000B66F2">
        <w:rPr>
          <w:sz w:val="26"/>
          <w:szCs w:val="26"/>
        </w:rPr>
        <w:t xml:space="preserve"> к настоящему решению);</w:t>
      </w:r>
    </w:p>
    <w:p w:rsidR="00522D72" w:rsidRDefault="00522D72" w:rsidP="00522D72">
      <w:pPr>
        <w:pStyle w:val="a3"/>
        <w:numPr>
          <w:ilvl w:val="0"/>
          <w:numId w:val="3"/>
        </w:numPr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0B66F2">
        <w:rPr>
          <w:sz w:val="26"/>
          <w:szCs w:val="26"/>
        </w:rPr>
        <w:t xml:space="preserve">Приложение 10 «Распределение бюджетных ассигнований на реализацию муниципальных программ муниципального района "Заполярный район" на 2020 год» изложить в новой редакции (приложение </w:t>
      </w:r>
      <w:r>
        <w:rPr>
          <w:sz w:val="26"/>
          <w:szCs w:val="26"/>
        </w:rPr>
        <w:t>8</w:t>
      </w:r>
      <w:r w:rsidRPr="000B66F2">
        <w:rPr>
          <w:sz w:val="26"/>
          <w:szCs w:val="26"/>
        </w:rPr>
        <w:t xml:space="preserve"> к настоящему решению);</w:t>
      </w:r>
    </w:p>
    <w:p w:rsidR="00522D72" w:rsidRDefault="00522D72" w:rsidP="00522D72">
      <w:pPr>
        <w:pStyle w:val="a3"/>
        <w:numPr>
          <w:ilvl w:val="0"/>
          <w:numId w:val="3"/>
        </w:numPr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Приложение 10.1 «</w:t>
      </w:r>
      <w:r w:rsidRPr="00782A16">
        <w:rPr>
          <w:sz w:val="26"/>
          <w:szCs w:val="26"/>
        </w:rPr>
        <w:t>Распределение бюджетных ассигнований на реализацию муниципальных программ муниципального района "Заполярный район" на плановый период 2021-2022 годов</w:t>
      </w:r>
      <w:r>
        <w:rPr>
          <w:sz w:val="26"/>
          <w:szCs w:val="26"/>
        </w:rPr>
        <w:t xml:space="preserve">» </w:t>
      </w:r>
      <w:r w:rsidRPr="000B66F2">
        <w:rPr>
          <w:sz w:val="26"/>
          <w:szCs w:val="26"/>
        </w:rPr>
        <w:t xml:space="preserve">изложить в новой редакции (приложение </w:t>
      </w:r>
      <w:r>
        <w:rPr>
          <w:sz w:val="26"/>
          <w:szCs w:val="26"/>
        </w:rPr>
        <w:t>9</w:t>
      </w:r>
      <w:r w:rsidRPr="000B66F2">
        <w:rPr>
          <w:sz w:val="26"/>
          <w:szCs w:val="26"/>
        </w:rPr>
        <w:t xml:space="preserve"> к настоящему решению);</w:t>
      </w:r>
    </w:p>
    <w:p w:rsidR="00522D72" w:rsidRDefault="00522D72" w:rsidP="00522D72">
      <w:pPr>
        <w:pStyle w:val="a3"/>
        <w:numPr>
          <w:ilvl w:val="0"/>
          <w:numId w:val="3"/>
        </w:numPr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Приложение 11 «</w:t>
      </w:r>
      <w:r w:rsidRPr="00327B31">
        <w:rPr>
          <w:sz w:val="26"/>
          <w:szCs w:val="26"/>
        </w:rPr>
        <w:t xml:space="preserve">Бюджетные ассигнования на осуществление бюджетных инвестиций в объекты муниципальной собственности в рамках </w:t>
      </w:r>
      <w:r w:rsidRPr="00327B31">
        <w:rPr>
          <w:sz w:val="26"/>
          <w:szCs w:val="26"/>
        </w:rPr>
        <w:lastRenderedPageBreak/>
        <w:t>муниципальных программ и иных расходных обязательств на 2020 год</w:t>
      </w:r>
      <w:r>
        <w:rPr>
          <w:sz w:val="26"/>
          <w:szCs w:val="26"/>
        </w:rPr>
        <w:t xml:space="preserve">» </w:t>
      </w:r>
      <w:r w:rsidRPr="000B66F2">
        <w:rPr>
          <w:sz w:val="26"/>
          <w:szCs w:val="26"/>
        </w:rPr>
        <w:t xml:space="preserve">изложить в новой редакции (приложение </w:t>
      </w:r>
      <w:r>
        <w:rPr>
          <w:sz w:val="26"/>
          <w:szCs w:val="26"/>
        </w:rPr>
        <w:t>10</w:t>
      </w:r>
      <w:r w:rsidRPr="000B66F2">
        <w:rPr>
          <w:sz w:val="26"/>
          <w:szCs w:val="26"/>
        </w:rPr>
        <w:t xml:space="preserve"> к настоящему решению);</w:t>
      </w:r>
    </w:p>
    <w:p w:rsidR="00522D72" w:rsidRDefault="00522D72" w:rsidP="00522D72">
      <w:pPr>
        <w:pStyle w:val="a3"/>
        <w:numPr>
          <w:ilvl w:val="0"/>
          <w:numId w:val="3"/>
        </w:numPr>
        <w:tabs>
          <w:tab w:val="clear" w:pos="1211"/>
          <w:tab w:val="num" w:pos="851"/>
        </w:tabs>
        <w:spacing w:before="120" w:after="120"/>
        <w:ind w:left="0" w:firstLine="851"/>
        <w:contextualSpacing w:val="0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Приложение 12 «</w:t>
      </w:r>
      <w:r w:rsidRPr="003B65A3">
        <w:rPr>
          <w:sz w:val="26"/>
          <w:szCs w:val="26"/>
        </w:rPr>
        <w:t>Порядок определения размера муниципальной преференции, предоставляемой муниципальному предприятию Заполярного района "</w:t>
      </w:r>
      <w:proofErr w:type="spellStart"/>
      <w:r w:rsidRPr="003B65A3">
        <w:rPr>
          <w:sz w:val="26"/>
          <w:szCs w:val="26"/>
        </w:rPr>
        <w:t>Севержилкомсервис</w:t>
      </w:r>
      <w:proofErr w:type="spellEnd"/>
      <w:r w:rsidRPr="003B65A3">
        <w:rPr>
          <w:sz w:val="26"/>
          <w:szCs w:val="26"/>
        </w:rPr>
        <w:t>" в 2020 году в виде субсидии на частичное обеспечение (возмещение) затрат, возникающих при проведении мероприятий в сфере электро-, тепло-, водоснабжения населения и водоотведения, в том числе при подготовке объектов коммунальной инфраструктуры к осенне-зимнему периоду</w:t>
      </w:r>
      <w:r>
        <w:rPr>
          <w:sz w:val="26"/>
          <w:szCs w:val="26"/>
        </w:rPr>
        <w:t xml:space="preserve">» </w:t>
      </w:r>
      <w:r w:rsidRPr="000B66F2">
        <w:rPr>
          <w:sz w:val="26"/>
          <w:szCs w:val="26"/>
        </w:rPr>
        <w:t xml:space="preserve">изложить в новой редакции (приложение </w:t>
      </w:r>
      <w:r>
        <w:rPr>
          <w:sz w:val="26"/>
          <w:szCs w:val="26"/>
        </w:rPr>
        <w:t>11</w:t>
      </w:r>
      <w:r w:rsidRPr="000B66F2">
        <w:rPr>
          <w:sz w:val="26"/>
          <w:szCs w:val="26"/>
        </w:rPr>
        <w:t xml:space="preserve"> к настоящему решению);</w:t>
      </w:r>
      <w:proofErr w:type="gramEnd"/>
    </w:p>
    <w:p w:rsidR="00522D72" w:rsidRDefault="00522D72" w:rsidP="00522D72">
      <w:pPr>
        <w:pStyle w:val="a3"/>
        <w:numPr>
          <w:ilvl w:val="0"/>
          <w:numId w:val="3"/>
        </w:numPr>
        <w:tabs>
          <w:tab w:val="clear" w:pos="1211"/>
          <w:tab w:val="num" w:pos="851"/>
        </w:tabs>
        <w:spacing w:before="120" w:after="120"/>
        <w:ind w:left="0" w:firstLine="851"/>
        <w:contextualSpacing w:val="0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Приложение 12.1 «</w:t>
      </w:r>
      <w:r w:rsidRPr="003B65A3">
        <w:rPr>
          <w:sz w:val="26"/>
          <w:szCs w:val="26"/>
        </w:rPr>
        <w:t>Порядок определения размера муниципальной преференции, предоставляемой муниципальному предприятию Заполярного района "</w:t>
      </w:r>
      <w:proofErr w:type="spellStart"/>
      <w:r w:rsidRPr="003B65A3">
        <w:rPr>
          <w:sz w:val="26"/>
          <w:szCs w:val="26"/>
        </w:rPr>
        <w:t>Севержилкомсервис</w:t>
      </w:r>
      <w:proofErr w:type="spellEnd"/>
      <w:r w:rsidRPr="003B65A3">
        <w:rPr>
          <w:sz w:val="26"/>
          <w:szCs w:val="26"/>
        </w:rPr>
        <w:t>" в 2021 - 2022 годах в виде субсидии на частичное обеспечение (возмещение) затрат, возникающих при проведении мероприятий в сфере электро-, тепло-, водоснабжения населения и водоотведения, в том числе при подготовке объектов коммунальной инфраструктуры к осенне-зимнему периоду</w:t>
      </w:r>
      <w:r>
        <w:rPr>
          <w:sz w:val="26"/>
          <w:szCs w:val="26"/>
        </w:rPr>
        <w:t xml:space="preserve">» </w:t>
      </w:r>
      <w:r w:rsidRPr="000B66F2">
        <w:rPr>
          <w:sz w:val="26"/>
          <w:szCs w:val="26"/>
        </w:rPr>
        <w:t xml:space="preserve">изложить в новой редакции (приложение </w:t>
      </w:r>
      <w:r>
        <w:rPr>
          <w:sz w:val="26"/>
          <w:szCs w:val="26"/>
        </w:rPr>
        <w:t>12</w:t>
      </w:r>
      <w:r w:rsidRPr="000B66F2">
        <w:rPr>
          <w:sz w:val="26"/>
          <w:szCs w:val="26"/>
        </w:rPr>
        <w:t xml:space="preserve"> к настоящему решению)</w:t>
      </w:r>
      <w:r>
        <w:rPr>
          <w:sz w:val="26"/>
          <w:szCs w:val="26"/>
        </w:rPr>
        <w:t>;</w:t>
      </w:r>
      <w:proofErr w:type="gramEnd"/>
    </w:p>
    <w:p w:rsidR="00522D72" w:rsidRPr="000B66F2" w:rsidRDefault="00522D72" w:rsidP="00522D72">
      <w:pPr>
        <w:pStyle w:val="a3"/>
        <w:numPr>
          <w:ilvl w:val="0"/>
          <w:numId w:val="3"/>
        </w:numPr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Приложение 16 «</w:t>
      </w:r>
      <w:r w:rsidRPr="002808BD">
        <w:rPr>
          <w:sz w:val="26"/>
          <w:szCs w:val="26"/>
        </w:rPr>
        <w:t>Распределение иных межбюджетных трансфертов на поддержку мер по обеспечению сбалансированности бюджетов поселений муниципального района "Заполярный район" на 2020 год</w:t>
      </w:r>
      <w:r>
        <w:rPr>
          <w:sz w:val="26"/>
          <w:szCs w:val="26"/>
        </w:rPr>
        <w:t xml:space="preserve">» </w:t>
      </w:r>
      <w:r w:rsidRPr="000B66F2">
        <w:rPr>
          <w:sz w:val="26"/>
          <w:szCs w:val="26"/>
        </w:rPr>
        <w:t xml:space="preserve">изложить в новой редакции (приложение </w:t>
      </w:r>
      <w:r>
        <w:rPr>
          <w:sz w:val="26"/>
          <w:szCs w:val="26"/>
        </w:rPr>
        <w:t>13</w:t>
      </w:r>
      <w:r w:rsidRPr="000B66F2">
        <w:rPr>
          <w:sz w:val="26"/>
          <w:szCs w:val="26"/>
        </w:rPr>
        <w:t xml:space="preserve"> к настоящему решению);</w:t>
      </w:r>
    </w:p>
    <w:p w:rsidR="00522D72" w:rsidRDefault="00522D72" w:rsidP="00522D72">
      <w:pPr>
        <w:pStyle w:val="a3"/>
        <w:numPr>
          <w:ilvl w:val="0"/>
          <w:numId w:val="3"/>
        </w:numPr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0B66F2">
        <w:rPr>
          <w:sz w:val="26"/>
          <w:szCs w:val="26"/>
        </w:rPr>
        <w:t xml:space="preserve">Приложение 17 «Распределение иных межбюджетных трансфертов бюджетам поселений муниципального района "Заполярный район" на 2020 год» изложить в новой редакции (приложение </w:t>
      </w:r>
      <w:r>
        <w:rPr>
          <w:sz w:val="26"/>
          <w:szCs w:val="26"/>
        </w:rPr>
        <w:t>14</w:t>
      </w:r>
      <w:r w:rsidRPr="000B66F2">
        <w:rPr>
          <w:sz w:val="26"/>
          <w:szCs w:val="26"/>
        </w:rPr>
        <w:t xml:space="preserve"> к настоящему решению)</w:t>
      </w:r>
      <w:r>
        <w:rPr>
          <w:sz w:val="26"/>
          <w:szCs w:val="26"/>
        </w:rPr>
        <w:t>;</w:t>
      </w:r>
    </w:p>
    <w:p w:rsidR="00522D72" w:rsidRPr="000B66F2" w:rsidRDefault="00522D72" w:rsidP="00522D72">
      <w:pPr>
        <w:pStyle w:val="a3"/>
        <w:numPr>
          <w:ilvl w:val="0"/>
          <w:numId w:val="3"/>
        </w:numPr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Приложение 17.1 «</w:t>
      </w:r>
      <w:r w:rsidRPr="008F1CA8">
        <w:rPr>
          <w:sz w:val="26"/>
          <w:szCs w:val="26"/>
        </w:rPr>
        <w:t>Распределение иных межбюджетных трансфертов бюджетам поселений муниципального района "Заполярный район" на плановый период 2021-2022 годов</w:t>
      </w:r>
      <w:r>
        <w:rPr>
          <w:sz w:val="26"/>
          <w:szCs w:val="26"/>
        </w:rPr>
        <w:t xml:space="preserve">» </w:t>
      </w:r>
      <w:r w:rsidRPr="000B66F2">
        <w:rPr>
          <w:sz w:val="26"/>
          <w:szCs w:val="26"/>
        </w:rPr>
        <w:t xml:space="preserve">изложить в новой редакции (приложение </w:t>
      </w:r>
      <w:r>
        <w:rPr>
          <w:sz w:val="26"/>
          <w:szCs w:val="26"/>
        </w:rPr>
        <w:t>15</w:t>
      </w:r>
      <w:r w:rsidRPr="000B66F2">
        <w:rPr>
          <w:sz w:val="26"/>
          <w:szCs w:val="26"/>
        </w:rPr>
        <w:t xml:space="preserve"> к настоящему решению);</w:t>
      </w:r>
    </w:p>
    <w:p w:rsidR="00522D72" w:rsidRPr="00D57CE0" w:rsidRDefault="00522D72" w:rsidP="00522D72">
      <w:pPr>
        <w:numPr>
          <w:ilvl w:val="0"/>
          <w:numId w:val="4"/>
        </w:numPr>
        <w:tabs>
          <w:tab w:val="left" w:pos="1134"/>
          <w:tab w:val="left" w:pos="1200"/>
        </w:tabs>
        <w:spacing w:before="120" w:after="120"/>
        <w:ind w:left="0" w:firstLine="709"/>
        <w:jc w:val="both"/>
        <w:rPr>
          <w:sz w:val="26"/>
          <w:szCs w:val="26"/>
        </w:rPr>
      </w:pPr>
      <w:r w:rsidRPr="00D57CE0">
        <w:rPr>
          <w:sz w:val="26"/>
          <w:szCs w:val="26"/>
        </w:rPr>
        <w:t>Настоящее решение вступает в силу со дня его подписания и подлежит официальному опубликованию.</w:t>
      </w:r>
    </w:p>
    <w:p w:rsidR="00522D72" w:rsidRPr="00E5764F" w:rsidRDefault="00522D72" w:rsidP="00522D72">
      <w:pPr>
        <w:tabs>
          <w:tab w:val="left" w:pos="1200"/>
        </w:tabs>
        <w:spacing w:before="120" w:after="120"/>
        <w:ind w:left="709"/>
        <w:jc w:val="both"/>
        <w:rPr>
          <w:sz w:val="26"/>
          <w:szCs w:val="26"/>
          <w:highlight w:val="cyan"/>
        </w:rPr>
      </w:pPr>
    </w:p>
    <w:p w:rsidR="00522D72" w:rsidRPr="00D57CE0" w:rsidRDefault="00522D72" w:rsidP="00522D72">
      <w:pPr>
        <w:tabs>
          <w:tab w:val="right" w:pos="9355"/>
        </w:tabs>
        <w:rPr>
          <w:sz w:val="26"/>
          <w:szCs w:val="26"/>
        </w:rPr>
      </w:pPr>
      <w:r w:rsidRPr="00D57CE0">
        <w:rPr>
          <w:sz w:val="26"/>
          <w:szCs w:val="26"/>
        </w:rPr>
        <w:t>Глава муниципального района</w:t>
      </w:r>
      <w:r w:rsidRPr="00D57CE0">
        <w:rPr>
          <w:sz w:val="26"/>
          <w:szCs w:val="26"/>
        </w:rPr>
        <w:tab/>
      </w:r>
    </w:p>
    <w:p w:rsidR="00522D72" w:rsidRPr="00D57CE0" w:rsidRDefault="00522D72" w:rsidP="00522D72">
      <w:pPr>
        <w:tabs>
          <w:tab w:val="num" w:pos="540"/>
          <w:tab w:val="right" w:pos="9355"/>
        </w:tabs>
        <w:jc w:val="both"/>
        <w:rPr>
          <w:sz w:val="26"/>
          <w:szCs w:val="26"/>
        </w:rPr>
      </w:pPr>
      <w:r w:rsidRPr="00D57CE0">
        <w:rPr>
          <w:sz w:val="26"/>
          <w:szCs w:val="26"/>
        </w:rPr>
        <w:t>«Заполярный район»</w:t>
      </w:r>
      <w:r w:rsidRPr="00D57CE0">
        <w:rPr>
          <w:sz w:val="26"/>
          <w:szCs w:val="26"/>
        </w:rPr>
        <w:tab/>
        <w:t>В.Н. Ильин</w:t>
      </w:r>
    </w:p>
    <w:p w:rsidR="00522D72" w:rsidRPr="00E5764F" w:rsidRDefault="00522D72" w:rsidP="00522D72">
      <w:pPr>
        <w:tabs>
          <w:tab w:val="num" w:pos="540"/>
          <w:tab w:val="right" w:pos="9637"/>
        </w:tabs>
        <w:jc w:val="both"/>
        <w:rPr>
          <w:sz w:val="26"/>
          <w:szCs w:val="26"/>
          <w:highlight w:val="cyan"/>
        </w:rPr>
      </w:pPr>
    </w:p>
    <w:p w:rsidR="00522D72" w:rsidRPr="00D57CE0" w:rsidRDefault="00522D72" w:rsidP="00522D72">
      <w:pPr>
        <w:tabs>
          <w:tab w:val="num" w:pos="540"/>
          <w:tab w:val="right" w:pos="9637"/>
        </w:tabs>
        <w:jc w:val="both"/>
        <w:rPr>
          <w:sz w:val="26"/>
          <w:szCs w:val="26"/>
        </w:rPr>
      </w:pPr>
      <w:r w:rsidRPr="00D57CE0">
        <w:rPr>
          <w:sz w:val="26"/>
          <w:szCs w:val="26"/>
        </w:rPr>
        <w:t xml:space="preserve">п. Искателей </w:t>
      </w:r>
    </w:p>
    <w:p w:rsidR="00522D72" w:rsidRPr="00D57CE0" w:rsidRDefault="00522D72" w:rsidP="00522D72">
      <w:pPr>
        <w:tabs>
          <w:tab w:val="left" w:pos="3969"/>
        </w:tabs>
        <w:jc w:val="both"/>
        <w:rPr>
          <w:sz w:val="26"/>
          <w:szCs w:val="26"/>
        </w:rPr>
      </w:pPr>
      <w:r w:rsidRPr="00D57CE0">
        <w:rPr>
          <w:sz w:val="26"/>
          <w:szCs w:val="26"/>
        </w:rPr>
        <w:t>04 июня 2020 года</w:t>
      </w:r>
    </w:p>
    <w:p w:rsidR="00522D72" w:rsidRPr="00D57CE0" w:rsidRDefault="00522D72" w:rsidP="00522D72">
      <w:pPr>
        <w:spacing w:before="120" w:after="120"/>
        <w:rPr>
          <w:sz w:val="26"/>
          <w:szCs w:val="26"/>
        </w:rPr>
      </w:pPr>
      <w:r w:rsidRPr="00D57CE0">
        <w:rPr>
          <w:sz w:val="26"/>
          <w:szCs w:val="26"/>
        </w:rPr>
        <w:t xml:space="preserve">№ </w:t>
      </w:r>
      <w:bookmarkStart w:id="0" w:name="RANGE!A1:C22"/>
      <w:bookmarkStart w:id="1" w:name="RANGE!A1:E13"/>
      <w:bookmarkStart w:id="2" w:name="RANGE!A1:E12"/>
      <w:bookmarkEnd w:id="0"/>
      <w:bookmarkEnd w:id="1"/>
      <w:bookmarkEnd w:id="2"/>
      <w:r>
        <w:rPr>
          <w:sz w:val="26"/>
          <w:szCs w:val="26"/>
        </w:rPr>
        <w:t>61</w:t>
      </w:r>
      <w:r w:rsidRPr="00D57CE0">
        <w:rPr>
          <w:sz w:val="26"/>
          <w:szCs w:val="26"/>
        </w:rPr>
        <w:t>-р</w:t>
      </w:r>
    </w:p>
    <w:p w:rsidR="00197C9F" w:rsidRPr="00522D72" w:rsidRDefault="00197C9F" w:rsidP="00522D72">
      <w:pPr>
        <w:spacing w:after="200" w:line="276" w:lineRule="auto"/>
        <w:rPr>
          <w:sz w:val="26"/>
          <w:szCs w:val="26"/>
          <w:highlight w:val="cyan"/>
        </w:rPr>
      </w:pPr>
      <w:bookmarkStart w:id="3" w:name="_GoBack"/>
      <w:bookmarkEnd w:id="3"/>
    </w:p>
    <w:sectPr w:rsidR="00197C9F" w:rsidRPr="00522D72" w:rsidSect="00FD5AFF">
      <w:footerReference w:type="default" r:id="rId12"/>
      <w:headerReference w:type="first" r:id="rId13"/>
      <w:footerReference w:type="first" r:id="rId14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5AFF" w:rsidRDefault="00FD5AFF" w:rsidP="004B5444">
      <w:r>
        <w:separator/>
      </w:r>
    </w:p>
  </w:endnote>
  <w:endnote w:type="continuationSeparator" w:id="0">
    <w:p w:rsidR="00FD5AFF" w:rsidRDefault="00FD5AFF" w:rsidP="004B5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53919123"/>
      <w:docPartObj>
        <w:docPartGallery w:val="Page Numbers (Bottom of Page)"/>
        <w:docPartUnique/>
      </w:docPartObj>
    </w:sdtPr>
    <w:sdtEndPr/>
    <w:sdtContent>
      <w:p w:rsidR="00FD5AFF" w:rsidRDefault="00FD5AFF" w:rsidP="00CD3994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22D72">
          <w:rPr>
            <w:noProof/>
          </w:rPr>
          <w:t>4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58440009"/>
      <w:docPartObj>
        <w:docPartGallery w:val="Page Numbers (Bottom of Page)"/>
        <w:docPartUnique/>
      </w:docPartObj>
    </w:sdtPr>
    <w:sdtEndPr/>
    <w:sdtContent>
      <w:p w:rsidR="00FD5AFF" w:rsidRDefault="00FD5AFF">
        <w:pPr>
          <w:pStyle w:val="ab"/>
          <w:jc w:val="center"/>
        </w:pPr>
        <w:r>
          <w:t xml:space="preserve"> </w:t>
        </w:r>
      </w:p>
    </w:sdtContent>
  </w:sdt>
  <w:p w:rsidR="00FD5AFF" w:rsidRDefault="00FD5AFF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5AFF" w:rsidRDefault="00FD5AFF" w:rsidP="004B5444">
      <w:r>
        <w:separator/>
      </w:r>
    </w:p>
  </w:footnote>
  <w:footnote w:type="continuationSeparator" w:id="0">
    <w:p w:rsidR="00FD5AFF" w:rsidRDefault="00FD5AFF" w:rsidP="004B54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5AFF" w:rsidRDefault="00FD5AFF" w:rsidP="008C5B42">
    <w:pPr>
      <w:pStyle w:val="a9"/>
      <w:tabs>
        <w:tab w:val="left" w:pos="6647"/>
        <w:tab w:val="right" w:pos="14570"/>
      </w:tabs>
      <w:jc w:val="right"/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32D145F3"/>
    <w:multiLevelType w:val="hybridMultilevel"/>
    <w:tmpl w:val="86EA40F6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9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1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2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4">
    <w:nsid w:val="5EE13B94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8">
    <w:nsid w:val="71297E86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AEE4187"/>
    <w:multiLevelType w:val="hybridMultilevel"/>
    <w:tmpl w:val="1040DF6A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1"/>
  </w:num>
  <w:num w:numId="2">
    <w:abstractNumId w:val="10"/>
  </w:num>
  <w:num w:numId="3">
    <w:abstractNumId w:val="18"/>
  </w:num>
  <w:num w:numId="4">
    <w:abstractNumId w:val="7"/>
  </w:num>
  <w:num w:numId="5">
    <w:abstractNumId w:val="5"/>
  </w:num>
  <w:num w:numId="6">
    <w:abstractNumId w:val="15"/>
  </w:num>
  <w:num w:numId="7">
    <w:abstractNumId w:val="20"/>
  </w:num>
  <w:num w:numId="8">
    <w:abstractNumId w:val="12"/>
  </w:num>
  <w:num w:numId="9">
    <w:abstractNumId w:val="9"/>
  </w:num>
  <w:num w:numId="10">
    <w:abstractNumId w:val="1"/>
  </w:num>
  <w:num w:numId="11">
    <w:abstractNumId w:val="6"/>
  </w:num>
  <w:num w:numId="12">
    <w:abstractNumId w:val="4"/>
  </w:num>
  <w:num w:numId="13">
    <w:abstractNumId w:val="16"/>
  </w:num>
  <w:num w:numId="14">
    <w:abstractNumId w:val="3"/>
  </w:num>
  <w:num w:numId="15">
    <w:abstractNumId w:val="13"/>
  </w:num>
  <w:num w:numId="16">
    <w:abstractNumId w:val="0"/>
  </w:num>
  <w:num w:numId="17">
    <w:abstractNumId w:val="17"/>
  </w:num>
  <w:num w:numId="18">
    <w:abstractNumId w:val="2"/>
  </w:num>
  <w:num w:numId="19">
    <w:abstractNumId w:val="8"/>
  </w:num>
  <w:num w:numId="20">
    <w:abstractNumId w:val="14"/>
  </w:num>
  <w:num w:numId="2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1AB3"/>
    <w:rsid w:val="0000211A"/>
    <w:rsid w:val="00016B35"/>
    <w:rsid w:val="000201BB"/>
    <w:rsid w:val="00024A26"/>
    <w:rsid w:val="00030332"/>
    <w:rsid w:val="00031A0C"/>
    <w:rsid w:val="0003202A"/>
    <w:rsid w:val="000321CA"/>
    <w:rsid w:val="00032C72"/>
    <w:rsid w:val="00041710"/>
    <w:rsid w:val="00050A68"/>
    <w:rsid w:val="0005152F"/>
    <w:rsid w:val="00052296"/>
    <w:rsid w:val="00054920"/>
    <w:rsid w:val="00055C55"/>
    <w:rsid w:val="00065DB3"/>
    <w:rsid w:val="000664A3"/>
    <w:rsid w:val="00075FD7"/>
    <w:rsid w:val="000A0B48"/>
    <w:rsid w:val="000A4EBD"/>
    <w:rsid w:val="000A61A1"/>
    <w:rsid w:val="000A6D18"/>
    <w:rsid w:val="000B28B7"/>
    <w:rsid w:val="000B66F2"/>
    <w:rsid w:val="000B7328"/>
    <w:rsid w:val="000C01B1"/>
    <w:rsid w:val="000C3BF4"/>
    <w:rsid w:val="000D160A"/>
    <w:rsid w:val="000D27FB"/>
    <w:rsid w:val="000E0E14"/>
    <w:rsid w:val="000E25E0"/>
    <w:rsid w:val="000E34D9"/>
    <w:rsid w:val="000E61B2"/>
    <w:rsid w:val="000F4CA9"/>
    <w:rsid w:val="000F7164"/>
    <w:rsid w:val="000F7A46"/>
    <w:rsid w:val="0010536A"/>
    <w:rsid w:val="0010580C"/>
    <w:rsid w:val="00106CFD"/>
    <w:rsid w:val="00106E82"/>
    <w:rsid w:val="0010734B"/>
    <w:rsid w:val="00115C9C"/>
    <w:rsid w:val="00126A6E"/>
    <w:rsid w:val="00137038"/>
    <w:rsid w:val="001446D8"/>
    <w:rsid w:val="00144B5F"/>
    <w:rsid w:val="00146D36"/>
    <w:rsid w:val="001470A4"/>
    <w:rsid w:val="00151615"/>
    <w:rsid w:val="00153A81"/>
    <w:rsid w:val="0015420C"/>
    <w:rsid w:val="001578E0"/>
    <w:rsid w:val="0017531E"/>
    <w:rsid w:val="0019173A"/>
    <w:rsid w:val="00196868"/>
    <w:rsid w:val="001973C6"/>
    <w:rsid w:val="00197C9F"/>
    <w:rsid w:val="001A26AE"/>
    <w:rsid w:val="001A2962"/>
    <w:rsid w:val="001A6D6A"/>
    <w:rsid w:val="001B3554"/>
    <w:rsid w:val="001B3E1A"/>
    <w:rsid w:val="001B71E3"/>
    <w:rsid w:val="001B77CB"/>
    <w:rsid w:val="001C324B"/>
    <w:rsid w:val="001C6D14"/>
    <w:rsid w:val="001D1F31"/>
    <w:rsid w:val="001D3FE8"/>
    <w:rsid w:val="001D5760"/>
    <w:rsid w:val="001D757B"/>
    <w:rsid w:val="001E4C82"/>
    <w:rsid w:val="001E73F4"/>
    <w:rsid w:val="001F2770"/>
    <w:rsid w:val="001F6FDC"/>
    <w:rsid w:val="00200DDA"/>
    <w:rsid w:val="0020116F"/>
    <w:rsid w:val="002024BC"/>
    <w:rsid w:val="00202F17"/>
    <w:rsid w:val="00205FA0"/>
    <w:rsid w:val="0021051E"/>
    <w:rsid w:val="0021435A"/>
    <w:rsid w:val="00215911"/>
    <w:rsid w:val="002160AE"/>
    <w:rsid w:val="0021670F"/>
    <w:rsid w:val="00222E2D"/>
    <w:rsid w:val="002279A5"/>
    <w:rsid w:val="0023131E"/>
    <w:rsid w:val="00232284"/>
    <w:rsid w:val="0023503E"/>
    <w:rsid w:val="002432CC"/>
    <w:rsid w:val="00246870"/>
    <w:rsid w:val="0025375F"/>
    <w:rsid w:val="00255A0A"/>
    <w:rsid w:val="0026182D"/>
    <w:rsid w:val="00262ABA"/>
    <w:rsid w:val="00265E57"/>
    <w:rsid w:val="002754B9"/>
    <w:rsid w:val="00277778"/>
    <w:rsid w:val="002808BD"/>
    <w:rsid w:val="002824F7"/>
    <w:rsid w:val="00282877"/>
    <w:rsid w:val="002829D3"/>
    <w:rsid w:val="002866CF"/>
    <w:rsid w:val="00290349"/>
    <w:rsid w:val="00291B16"/>
    <w:rsid w:val="002922F3"/>
    <w:rsid w:val="00293326"/>
    <w:rsid w:val="00293A3D"/>
    <w:rsid w:val="00293F11"/>
    <w:rsid w:val="002A0882"/>
    <w:rsid w:val="002B0955"/>
    <w:rsid w:val="002B0DA7"/>
    <w:rsid w:val="002B554E"/>
    <w:rsid w:val="002C14B1"/>
    <w:rsid w:val="002C30B2"/>
    <w:rsid w:val="002D0D93"/>
    <w:rsid w:val="002D6983"/>
    <w:rsid w:val="002D6E2F"/>
    <w:rsid w:val="002D744F"/>
    <w:rsid w:val="002D762B"/>
    <w:rsid w:val="002E1AB3"/>
    <w:rsid w:val="002E35F4"/>
    <w:rsid w:val="002E6D77"/>
    <w:rsid w:val="002F23EE"/>
    <w:rsid w:val="002F7EDC"/>
    <w:rsid w:val="00305EAC"/>
    <w:rsid w:val="00315CA9"/>
    <w:rsid w:val="00323981"/>
    <w:rsid w:val="0032521B"/>
    <w:rsid w:val="0032536D"/>
    <w:rsid w:val="00326FB5"/>
    <w:rsid w:val="00327B31"/>
    <w:rsid w:val="00330830"/>
    <w:rsid w:val="003311C0"/>
    <w:rsid w:val="00345358"/>
    <w:rsid w:val="00352901"/>
    <w:rsid w:val="003542FE"/>
    <w:rsid w:val="003559B1"/>
    <w:rsid w:val="0037418A"/>
    <w:rsid w:val="00380EA9"/>
    <w:rsid w:val="00382BEF"/>
    <w:rsid w:val="0039369F"/>
    <w:rsid w:val="003936F0"/>
    <w:rsid w:val="003A0B3A"/>
    <w:rsid w:val="003A0C5D"/>
    <w:rsid w:val="003A17AC"/>
    <w:rsid w:val="003C406F"/>
    <w:rsid w:val="003C42D4"/>
    <w:rsid w:val="003D26A8"/>
    <w:rsid w:val="003D2B9C"/>
    <w:rsid w:val="003D4866"/>
    <w:rsid w:val="003D54E3"/>
    <w:rsid w:val="003D59D1"/>
    <w:rsid w:val="003D6342"/>
    <w:rsid w:val="003E5427"/>
    <w:rsid w:val="003E6943"/>
    <w:rsid w:val="003F1B97"/>
    <w:rsid w:val="003F2085"/>
    <w:rsid w:val="003F2637"/>
    <w:rsid w:val="003F495A"/>
    <w:rsid w:val="003F7870"/>
    <w:rsid w:val="004028B9"/>
    <w:rsid w:val="00403620"/>
    <w:rsid w:val="00406A06"/>
    <w:rsid w:val="004147CD"/>
    <w:rsid w:val="00426932"/>
    <w:rsid w:val="00427A33"/>
    <w:rsid w:val="00441A9F"/>
    <w:rsid w:val="00445EAF"/>
    <w:rsid w:val="00454F95"/>
    <w:rsid w:val="00464AD1"/>
    <w:rsid w:val="004651E2"/>
    <w:rsid w:val="00475BC9"/>
    <w:rsid w:val="00484A13"/>
    <w:rsid w:val="00494841"/>
    <w:rsid w:val="004A4D6A"/>
    <w:rsid w:val="004A7A2D"/>
    <w:rsid w:val="004B0F34"/>
    <w:rsid w:val="004B51F5"/>
    <w:rsid w:val="004B5444"/>
    <w:rsid w:val="004C3C67"/>
    <w:rsid w:val="004C3DF1"/>
    <w:rsid w:val="004D1D46"/>
    <w:rsid w:val="004D5871"/>
    <w:rsid w:val="004D58F9"/>
    <w:rsid w:val="004E50CF"/>
    <w:rsid w:val="005032F5"/>
    <w:rsid w:val="00503F2F"/>
    <w:rsid w:val="00510B9D"/>
    <w:rsid w:val="0051232A"/>
    <w:rsid w:val="005160FB"/>
    <w:rsid w:val="00522D72"/>
    <w:rsid w:val="005239E3"/>
    <w:rsid w:val="00525B05"/>
    <w:rsid w:val="00526D4C"/>
    <w:rsid w:val="00526D6B"/>
    <w:rsid w:val="00531E41"/>
    <w:rsid w:val="0053205F"/>
    <w:rsid w:val="00534834"/>
    <w:rsid w:val="00541F21"/>
    <w:rsid w:val="00546367"/>
    <w:rsid w:val="0054690A"/>
    <w:rsid w:val="00546C63"/>
    <w:rsid w:val="00552C6A"/>
    <w:rsid w:val="00553419"/>
    <w:rsid w:val="005557CB"/>
    <w:rsid w:val="00561F0A"/>
    <w:rsid w:val="00566405"/>
    <w:rsid w:val="0057033F"/>
    <w:rsid w:val="00580029"/>
    <w:rsid w:val="00583F04"/>
    <w:rsid w:val="0059125B"/>
    <w:rsid w:val="00596AEE"/>
    <w:rsid w:val="00597C0B"/>
    <w:rsid w:val="005A6AFD"/>
    <w:rsid w:val="005A7A8F"/>
    <w:rsid w:val="005A7DF6"/>
    <w:rsid w:val="005B15CD"/>
    <w:rsid w:val="005B4B1E"/>
    <w:rsid w:val="005C0F41"/>
    <w:rsid w:val="005C6907"/>
    <w:rsid w:val="005D1290"/>
    <w:rsid w:val="005D3F70"/>
    <w:rsid w:val="005E227C"/>
    <w:rsid w:val="00601D88"/>
    <w:rsid w:val="006025DA"/>
    <w:rsid w:val="00603642"/>
    <w:rsid w:val="00605D81"/>
    <w:rsid w:val="006239A3"/>
    <w:rsid w:val="00632A5A"/>
    <w:rsid w:val="00632C93"/>
    <w:rsid w:val="00635DE1"/>
    <w:rsid w:val="006444BB"/>
    <w:rsid w:val="00646626"/>
    <w:rsid w:val="00647B7F"/>
    <w:rsid w:val="00654CAB"/>
    <w:rsid w:val="00657325"/>
    <w:rsid w:val="006706EA"/>
    <w:rsid w:val="00672400"/>
    <w:rsid w:val="006822C9"/>
    <w:rsid w:val="006856CB"/>
    <w:rsid w:val="00685E35"/>
    <w:rsid w:val="00697311"/>
    <w:rsid w:val="006A386A"/>
    <w:rsid w:val="006A4C08"/>
    <w:rsid w:val="006A6C1F"/>
    <w:rsid w:val="006B320E"/>
    <w:rsid w:val="006C1DAA"/>
    <w:rsid w:val="006C3B6C"/>
    <w:rsid w:val="006C544F"/>
    <w:rsid w:val="006D18F7"/>
    <w:rsid w:val="006D4763"/>
    <w:rsid w:val="006D5545"/>
    <w:rsid w:val="006E54FC"/>
    <w:rsid w:val="006E63BE"/>
    <w:rsid w:val="006F21D4"/>
    <w:rsid w:val="006F44F4"/>
    <w:rsid w:val="006F6D71"/>
    <w:rsid w:val="00711632"/>
    <w:rsid w:val="0071683E"/>
    <w:rsid w:val="0072191F"/>
    <w:rsid w:val="0072570A"/>
    <w:rsid w:val="00727EE6"/>
    <w:rsid w:val="007306ED"/>
    <w:rsid w:val="00733C0E"/>
    <w:rsid w:val="00734BC9"/>
    <w:rsid w:val="00735F77"/>
    <w:rsid w:val="007371B0"/>
    <w:rsid w:val="0074257C"/>
    <w:rsid w:val="00742E80"/>
    <w:rsid w:val="00743BDD"/>
    <w:rsid w:val="0074525E"/>
    <w:rsid w:val="00745AE3"/>
    <w:rsid w:val="007570B4"/>
    <w:rsid w:val="0076193A"/>
    <w:rsid w:val="00762909"/>
    <w:rsid w:val="00773AFC"/>
    <w:rsid w:val="00781D02"/>
    <w:rsid w:val="00782341"/>
    <w:rsid w:val="0078566F"/>
    <w:rsid w:val="00786452"/>
    <w:rsid w:val="00792C89"/>
    <w:rsid w:val="007A308F"/>
    <w:rsid w:val="007B0B37"/>
    <w:rsid w:val="007B1D76"/>
    <w:rsid w:val="007B710D"/>
    <w:rsid w:val="007C3901"/>
    <w:rsid w:val="007C3A8C"/>
    <w:rsid w:val="007D0295"/>
    <w:rsid w:val="007E1633"/>
    <w:rsid w:val="007E6D50"/>
    <w:rsid w:val="00801D34"/>
    <w:rsid w:val="00802FBA"/>
    <w:rsid w:val="00804BEA"/>
    <w:rsid w:val="00807CF4"/>
    <w:rsid w:val="00812A46"/>
    <w:rsid w:val="008140B2"/>
    <w:rsid w:val="00815502"/>
    <w:rsid w:val="0081584C"/>
    <w:rsid w:val="00815C75"/>
    <w:rsid w:val="00820778"/>
    <w:rsid w:val="008253AD"/>
    <w:rsid w:val="00842541"/>
    <w:rsid w:val="0084333D"/>
    <w:rsid w:val="00843EA2"/>
    <w:rsid w:val="0085016F"/>
    <w:rsid w:val="008568F9"/>
    <w:rsid w:val="008622C0"/>
    <w:rsid w:val="0086384A"/>
    <w:rsid w:val="00864612"/>
    <w:rsid w:val="00865E66"/>
    <w:rsid w:val="00872370"/>
    <w:rsid w:val="00872E4F"/>
    <w:rsid w:val="008743E3"/>
    <w:rsid w:val="00874455"/>
    <w:rsid w:val="00874574"/>
    <w:rsid w:val="00875388"/>
    <w:rsid w:val="0087650E"/>
    <w:rsid w:val="00880356"/>
    <w:rsid w:val="008811F5"/>
    <w:rsid w:val="008863B7"/>
    <w:rsid w:val="00896824"/>
    <w:rsid w:val="008A0CAC"/>
    <w:rsid w:val="008A49AA"/>
    <w:rsid w:val="008B6485"/>
    <w:rsid w:val="008C3823"/>
    <w:rsid w:val="008C52BC"/>
    <w:rsid w:val="008C52C7"/>
    <w:rsid w:val="008C5B42"/>
    <w:rsid w:val="008C61D2"/>
    <w:rsid w:val="008D1455"/>
    <w:rsid w:val="008D62A0"/>
    <w:rsid w:val="008E2B53"/>
    <w:rsid w:val="008E36B9"/>
    <w:rsid w:val="008E58A4"/>
    <w:rsid w:val="008F3A5E"/>
    <w:rsid w:val="0090082B"/>
    <w:rsid w:val="009028FD"/>
    <w:rsid w:val="0090721E"/>
    <w:rsid w:val="00913352"/>
    <w:rsid w:val="00913F77"/>
    <w:rsid w:val="00916F49"/>
    <w:rsid w:val="00916FB9"/>
    <w:rsid w:val="009171F7"/>
    <w:rsid w:val="009228EE"/>
    <w:rsid w:val="009252B8"/>
    <w:rsid w:val="00926342"/>
    <w:rsid w:val="00926FCC"/>
    <w:rsid w:val="009318AC"/>
    <w:rsid w:val="0093266E"/>
    <w:rsid w:val="0094222A"/>
    <w:rsid w:val="0095035F"/>
    <w:rsid w:val="00950618"/>
    <w:rsid w:val="00965282"/>
    <w:rsid w:val="009717D6"/>
    <w:rsid w:val="00971CDD"/>
    <w:rsid w:val="0097331B"/>
    <w:rsid w:val="009737EA"/>
    <w:rsid w:val="00983870"/>
    <w:rsid w:val="009955EA"/>
    <w:rsid w:val="009957CB"/>
    <w:rsid w:val="009A036A"/>
    <w:rsid w:val="009A0EB3"/>
    <w:rsid w:val="009A20B1"/>
    <w:rsid w:val="009A336B"/>
    <w:rsid w:val="009B4AA1"/>
    <w:rsid w:val="009C2224"/>
    <w:rsid w:val="009C49FB"/>
    <w:rsid w:val="009C7086"/>
    <w:rsid w:val="009D2186"/>
    <w:rsid w:val="009D7B2B"/>
    <w:rsid w:val="009E5292"/>
    <w:rsid w:val="009E76BC"/>
    <w:rsid w:val="00A02A02"/>
    <w:rsid w:val="00A04828"/>
    <w:rsid w:val="00A04CFF"/>
    <w:rsid w:val="00A052B2"/>
    <w:rsid w:val="00A05536"/>
    <w:rsid w:val="00A06AFC"/>
    <w:rsid w:val="00A10B31"/>
    <w:rsid w:val="00A238F1"/>
    <w:rsid w:val="00A26C4E"/>
    <w:rsid w:val="00A27780"/>
    <w:rsid w:val="00A34795"/>
    <w:rsid w:val="00A44CB8"/>
    <w:rsid w:val="00A508D9"/>
    <w:rsid w:val="00A556AD"/>
    <w:rsid w:val="00A55A12"/>
    <w:rsid w:val="00A65E93"/>
    <w:rsid w:val="00A677C5"/>
    <w:rsid w:val="00A87A1D"/>
    <w:rsid w:val="00A91B66"/>
    <w:rsid w:val="00AA1E22"/>
    <w:rsid w:val="00AA2EA4"/>
    <w:rsid w:val="00AA54FD"/>
    <w:rsid w:val="00AA58E4"/>
    <w:rsid w:val="00AB342B"/>
    <w:rsid w:val="00AC26D7"/>
    <w:rsid w:val="00AC5F0B"/>
    <w:rsid w:val="00AD655A"/>
    <w:rsid w:val="00AE25FF"/>
    <w:rsid w:val="00AF1D3B"/>
    <w:rsid w:val="00AF40AA"/>
    <w:rsid w:val="00B04766"/>
    <w:rsid w:val="00B123D1"/>
    <w:rsid w:val="00B228FD"/>
    <w:rsid w:val="00B332C9"/>
    <w:rsid w:val="00B34AE0"/>
    <w:rsid w:val="00B37E03"/>
    <w:rsid w:val="00B40A92"/>
    <w:rsid w:val="00B44F3A"/>
    <w:rsid w:val="00B517E3"/>
    <w:rsid w:val="00B51B12"/>
    <w:rsid w:val="00B552E9"/>
    <w:rsid w:val="00B60375"/>
    <w:rsid w:val="00B703DF"/>
    <w:rsid w:val="00B73D0C"/>
    <w:rsid w:val="00B757CC"/>
    <w:rsid w:val="00B77E57"/>
    <w:rsid w:val="00B86964"/>
    <w:rsid w:val="00B93513"/>
    <w:rsid w:val="00B94A50"/>
    <w:rsid w:val="00BA25F8"/>
    <w:rsid w:val="00BA345D"/>
    <w:rsid w:val="00BA7CF6"/>
    <w:rsid w:val="00BB267B"/>
    <w:rsid w:val="00BB2C93"/>
    <w:rsid w:val="00BB3F46"/>
    <w:rsid w:val="00BB5E90"/>
    <w:rsid w:val="00BB75D0"/>
    <w:rsid w:val="00BD3804"/>
    <w:rsid w:val="00BD4072"/>
    <w:rsid w:val="00BD4107"/>
    <w:rsid w:val="00BD6347"/>
    <w:rsid w:val="00BF3247"/>
    <w:rsid w:val="00BF55FF"/>
    <w:rsid w:val="00C005F5"/>
    <w:rsid w:val="00C0558E"/>
    <w:rsid w:val="00C066DE"/>
    <w:rsid w:val="00C06C75"/>
    <w:rsid w:val="00C13ACC"/>
    <w:rsid w:val="00C14035"/>
    <w:rsid w:val="00C25E96"/>
    <w:rsid w:val="00C3203C"/>
    <w:rsid w:val="00C36430"/>
    <w:rsid w:val="00C42B63"/>
    <w:rsid w:val="00C42D24"/>
    <w:rsid w:val="00C455A9"/>
    <w:rsid w:val="00C4631B"/>
    <w:rsid w:val="00C52F70"/>
    <w:rsid w:val="00C55484"/>
    <w:rsid w:val="00C55F84"/>
    <w:rsid w:val="00C619DC"/>
    <w:rsid w:val="00C62A1A"/>
    <w:rsid w:val="00C648D3"/>
    <w:rsid w:val="00C651D5"/>
    <w:rsid w:val="00C65FD2"/>
    <w:rsid w:val="00C679E0"/>
    <w:rsid w:val="00C726D3"/>
    <w:rsid w:val="00C75BA8"/>
    <w:rsid w:val="00C774B5"/>
    <w:rsid w:val="00C774CE"/>
    <w:rsid w:val="00C80ED2"/>
    <w:rsid w:val="00C81BB3"/>
    <w:rsid w:val="00CB1710"/>
    <w:rsid w:val="00CC2743"/>
    <w:rsid w:val="00CD1A70"/>
    <w:rsid w:val="00CD3994"/>
    <w:rsid w:val="00CD62BA"/>
    <w:rsid w:val="00CD6F8B"/>
    <w:rsid w:val="00CE0417"/>
    <w:rsid w:val="00CE4AC7"/>
    <w:rsid w:val="00CE7549"/>
    <w:rsid w:val="00CE7AD1"/>
    <w:rsid w:val="00CF0930"/>
    <w:rsid w:val="00CF47D0"/>
    <w:rsid w:val="00D043DF"/>
    <w:rsid w:val="00D1075B"/>
    <w:rsid w:val="00D108FC"/>
    <w:rsid w:val="00D26385"/>
    <w:rsid w:val="00D305FC"/>
    <w:rsid w:val="00D33974"/>
    <w:rsid w:val="00D350E5"/>
    <w:rsid w:val="00D36E7E"/>
    <w:rsid w:val="00D37F5D"/>
    <w:rsid w:val="00D40875"/>
    <w:rsid w:val="00D44C71"/>
    <w:rsid w:val="00D57CE0"/>
    <w:rsid w:val="00D60033"/>
    <w:rsid w:val="00D91607"/>
    <w:rsid w:val="00D97FC0"/>
    <w:rsid w:val="00DA3419"/>
    <w:rsid w:val="00DB6179"/>
    <w:rsid w:val="00DC5A40"/>
    <w:rsid w:val="00DD0E63"/>
    <w:rsid w:val="00DD4693"/>
    <w:rsid w:val="00DE11CD"/>
    <w:rsid w:val="00DE3BD7"/>
    <w:rsid w:val="00DE60F0"/>
    <w:rsid w:val="00DF4558"/>
    <w:rsid w:val="00DF4F7D"/>
    <w:rsid w:val="00E04900"/>
    <w:rsid w:val="00E120A7"/>
    <w:rsid w:val="00E1340E"/>
    <w:rsid w:val="00E22E85"/>
    <w:rsid w:val="00E31552"/>
    <w:rsid w:val="00E369ED"/>
    <w:rsid w:val="00E37D6F"/>
    <w:rsid w:val="00E54B6B"/>
    <w:rsid w:val="00E54C51"/>
    <w:rsid w:val="00E5764F"/>
    <w:rsid w:val="00E61F6F"/>
    <w:rsid w:val="00E64B1D"/>
    <w:rsid w:val="00E66CAF"/>
    <w:rsid w:val="00E671A6"/>
    <w:rsid w:val="00E672E4"/>
    <w:rsid w:val="00E71365"/>
    <w:rsid w:val="00E7492C"/>
    <w:rsid w:val="00E848B1"/>
    <w:rsid w:val="00E96509"/>
    <w:rsid w:val="00E9727B"/>
    <w:rsid w:val="00EA3ABD"/>
    <w:rsid w:val="00EA484B"/>
    <w:rsid w:val="00EA59AB"/>
    <w:rsid w:val="00EA7315"/>
    <w:rsid w:val="00EB59B4"/>
    <w:rsid w:val="00EB6FE7"/>
    <w:rsid w:val="00EC6A06"/>
    <w:rsid w:val="00ED5D6F"/>
    <w:rsid w:val="00ED7A4A"/>
    <w:rsid w:val="00EE065C"/>
    <w:rsid w:val="00EE3743"/>
    <w:rsid w:val="00EE5870"/>
    <w:rsid w:val="00EF0CBF"/>
    <w:rsid w:val="00EF4BC4"/>
    <w:rsid w:val="00F0119F"/>
    <w:rsid w:val="00F02538"/>
    <w:rsid w:val="00F02742"/>
    <w:rsid w:val="00F057B0"/>
    <w:rsid w:val="00F07FCD"/>
    <w:rsid w:val="00F15991"/>
    <w:rsid w:val="00F17693"/>
    <w:rsid w:val="00F22D9B"/>
    <w:rsid w:val="00F262AC"/>
    <w:rsid w:val="00F36C13"/>
    <w:rsid w:val="00F3779D"/>
    <w:rsid w:val="00F52E20"/>
    <w:rsid w:val="00F532D8"/>
    <w:rsid w:val="00F60A7F"/>
    <w:rsid w:val="00F61150"/>
    <w:rsid w:val="00F65417"/>
    <w:rsid w:val="00F7360C"/>
    <w:rsid w:val="00F81320"/>
    <w:rsid w:val="00F81845"/>
    <w:rsid w:val="00F81D10"/>
    <w:rsid w:val="00F81F0B"/>
    <w:rsid w:val="00F83367"/>
    <w:rsid w:val="00FA21EB"/>
    <w:rsid w:val="00FA6CFF"/>
    <w:rsid w:val="00FB5081"/>
    <w:rsid w:val="00FB7041"/>
    <w:rsid w:val="00FB7856"/>
    <w:rsid w:val="00FC1A02"/>
    <w:rsid w:val="00FC2863"/>
    <w:rsid w:val="00FD0258"/>
    <w:rsid w:val="00FD3728"/>
    <w:rsid w:val="00FD5AFF"/>
    <w:rsid w:val="00FD7A2E"/>
    <w:rsid w:val="00FE101A"/>
    <w:rsid w:val="00FE1E35"/>
    <w:rsid w:val="00FE30F0"/>
    <w:rsid w:val="00FE3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8">
    <w:name w:val="Знак Знак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9">
    <w:name w:val="header"/>
    <w:basedOn w:val="a"/>
    <w:link w:val="aa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d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8A0CAC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9957CB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C651D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f">
    <w:name w:val="annotation reference"/>
    <w:basedOn w:val="a0"/>
    <w:uiPriority w:val="99"/>
    <w:semiHidden/>
    <w:unhideWhenUsed/>
    <w:rsid w:val="00AA1E22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AA1E22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AA1E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AA1E22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AA1E2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74525E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115C9C"/>
    <w:pPr>
      <w:shd w:val="clear" w:color="000000" w:fill="FFFF00"/>
      <w:spacing w:before="100" w:beforeAutospacing="1" w:after="100" w:afterAutospacing="1"/>
    </w:pPr>
  </w:style>
  <w:style w:type="numbering" w:customStyle="1" w:styleId="1">
    <w:name w:val="Нет списка1"/>
    <w:next w:val="a2"/>
    <w:uiPriority w:val="99"/>
    <w:semiHidden/>
    <w:unhideWhenUsed/>
    <w:rsid w:val="00AF1D3B"/>
  </w:style>
  <w:style w:type="paragraph" w:customStyle="1" w:styleId="ConsPlusNormal">
    <w:name w:val="ConsPlusNormal"/>
    <w:rsid w:val="00872E4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xl149">
    <w:name w:val="xl149"/>
    <w:basedOn w:val="a"/>
    <w:rsid w:val="00916F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0">
    <w:name w:val="xl150"/>
    <w:basedOn w:val="a"/>
    <w:rsid w:val="00916F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916F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2">
    <w:name w:val="xl152"/>
    <w:basedOn w:val="a"/>
    <w:rsid w:val="00197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8">
    <w:name w:val="Знак Знак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9">
    <w:name w:val="header"/>
    <w:basedOn w:val="a"/>
    <w:link w:val="aa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d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8A0CAC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9957CB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C651D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f">
    <w:name w:val="annotation reference"/>
    <w:basedOn w:val="a0"/>
    <w:uiPriority w:val="99"/>
    <w:semiHidden/>
    <w:unhideWhenUsed/>
    <w:rsid w:val="00AA1E22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AA1E22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AA1E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AA1E22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AA1E2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74525E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115C9C"/>
    <w:pPr>
      <w:shd w:val="clear" w:color="000000" w:fill="FFFF00"/>
      <w:spacing w:before="100" w:beforeAutospacing="1" w:after="100" w:afterAutospacing="1"/>
    </w:pPr>
  </w:style>
  <w:style w:type="numbering" w:customStyle="1" w:styleId="1">
    <w:name w:val="Нет списка1"/>
    <w:next w:val="a2"/>
    <w:uiPriority w:val="99"/>
    <w:semiHidden/>
    <w:unhideWhenUsed/>
    <w:rsid w:val="00AF1D3B"/>
  </w:style>
  <w:style w:type="paragraph" w:customStyle="1" w:styleId="ConsPlusNormal">
    <w:name w:val="ConsPlusNormal"/>
    <w:rsid w:val="00872E4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xl149">
    <w:name w:val="xl149"/>
    <w:basedOn w:val="a"/>
    <w:rsid w:val="00916F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0">
    <w:name w:val="xl150"/>
    <w:basedOn w:val="a"/>
    <w:rsid w:val="00916F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916F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2">
    <w:name w:val="xl152"/>
    <w:basedOn w:val="a"/>
    <w:rsid w:val="00197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4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37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8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83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1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13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9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5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0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7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2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9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4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8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8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ACA9343E203082762749B1FA6DC582BA95091D891FC66D60B04DE76F2A5587DBD015141A02OFn5N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ACA9343E203082762749B1FA6DC582BA95091D891FC66D60B04DE76F2A5587DBD0151418O0n3N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620B9E-562F-4E5C-B96C-A69C37C0BE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1429</Words>
  <Characters>8150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Заполярного района</Company>
  <LinksUpToDate>false</LinksUpToDate>
  <CharactersWithSpaces>9560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Таратина Ирина Алексеевна</dc:creator>
  <cp:keywords/>
  <dc:description/>
  <cp:lastModifiedBy>Таратина Ирина Алексеевна</cp:lastModifiedBy>
  <cp:revision>5</cp:revision>
  <cp:lastPrinted>2020-03-06T07:33:00Z</cp:lastPrinted>
  <dcterms:created xsi:type="dcterms:W3CDTF">2020-05-21T11:17:00Z</dcterms:created>
  <dcterms:modified xsi:type="dcterms:W3CDTF">2020-06-04T14:25:00Z</dcterms:modified>
</cp:coreProperties>
</file>